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7e2a" w14:textId="fa97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16 қазандағы N 49/2-V шешімі. Шығыс Қазақстан облысының Әділет департаментінде 2015 жылғы 22 қазанда N 4189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7 қазандағы № 32/379 - V (Нормативтік құқықтық актілерді мемлекеттік тіркеу тізілімінде № 4173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3620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6820987,9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2415026,6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32594,0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27800,0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4345567,3 мың теңге;</w:t>
      </w:r>
      <w:r>
        <w:br/>
      </w:r>
      <w:r>
        <w:rPr>
          <w:rFonts w:ascii="Times New Roman"/>
          <w:b w:val="false"/>
          <w:i w:val="false"/>
          <w:color w:val="000000"/>
          <w:sz w:val="28"/>
        </w:rPr>
        <w:t>
      </w:t>
      </w:r>
      <w:r>
        <w:rPr>
          <w:rFonts w:ascii="Times New Roman"/>
          <w:b w:val="false"/>
          <w:i w:val="false"/>
          <w:color w:val="000000"/>
          <w:sz w:val="28"/>
        </w:rPr>
        <w:t>2) шығыстар – 6823854,9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19965,0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23784,0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- 22832,0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22832,0 мың теңге.";</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Байбуринов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49/2-V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36/2-V шешіміне 1- қосымша</w:t>
            </w:r>
          </w:p>
        </w:tc>
      </w:tr>
    </w:tbl>
    <w:bookmarkStart w:name="z30" w:id="0"/>
    <w:p>
      <w:pPr>
        <w:spacing w:after="0"/>
        <w:ind w:left="0"/>
        <w:jc w:val="left"/>
      </w:pPr>
      <w:r>
        <w:rPr>
          <w:rFonts w:ascii="Times New Roman"/>
          <w:b/>
          <w:i w:val="false"/>
          <w:color w:val="000000"/>
        </w:rPr>
        <w:t xml:space="preserve"> 2015 жылға арналған аудан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8"/>
        <w:gridCol w:w="978"/>
        <w:gridCol w:w="6227"/>
        <w:gridCol w:w="3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6820987,9</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2415026,6</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804793,0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804793,0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863166,6</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538830,0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145468,6</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179462,0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100065,0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70655,0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32594,0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Өзге де салықтық емес түсiмдер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4345567,3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4345567,3</w:t>
            </w: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4345567,3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1165"/>
        <w:gridCol w:w="1165"/>
        <w:gridCol w:w="5462"/>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6823854,9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487823,5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215040,9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213941,5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2793081,7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421808,1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421808,1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213764,1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2289611,7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2280022,3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2084416,9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54107,4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89629,9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388131,0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388131,0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172472,8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127738,7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114201,7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298834,0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80614,7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972249,0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495552,0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49/2-V 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2014 жылғы 24 желтоқсандағы </w:t>
            </w:r>
            <w:r>
              <w:br/>
            </w:r>
            <w:r>
              <w:rPr>
                <w:rFonts w:ascii="Times New Roman"/>
                <w:b w:val="false"/>
                <w:i w:val="false"/>
                <w:color w:val="000000"/>
                <w:sz w:val="20"/>
              </w:rPr>
              <w:t>№ 36/2-V шешіміне 5 – қосымша</w:t>
            </w:r>
          </w:p>
        </w:tc>
      </w:tr>
    </w:tbl>
    <w:bookmarkStart w:name="z293" w:id="1"/>
    <w:p>
      <w:pPr>
        <w:spacing w:after="0"/>
        <w:ind w:left="0"/>
        <w:jc w:val="left"/>
      </w:pPr>
      <w:r>
        <w:rPr>
          <w:rFonts w:ascii="Times New Roman"/>
          <w:b/>
          <w:i w:val="false"/>
          <w:color w:val="000000"/>
        </w:rPr>
        <w:t xml:space="preserve"> 2015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188"/>
        <w:gridCol w:w="7562"/>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35090,0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12657,0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13366,7</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10239,0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12268,6</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10984,0</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17"/>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213941,5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