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1adc" w14:textId="8421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Зырян ауданының бюджеті туралы" Зырян ауданының мәслихатының 2014 жылғы 24 желтоқсандағы № 36/2-V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2015 жылғы 17 шілдедегі N 45/2-V шешімі. Шығыс Қазақстан облысының Әділет департаментінде 2015 жылғы 27 шілдеде N 4055 болып тіркелді. Күші жойылды - Шығыс Қазақстан облысы Зырян ауданы мәслихатының 2015 жылғы 23 желтоқсандағы N 52/2-V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23.12.2015 N 52/2-V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Зырян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Зырян ауданының бюджеті туралы" Зырян ауданының мәслихатының 2014 жылғы 24 желтоқсандағы № 36/2-V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3620 нөмірімен тіркелген, 2015 жылғы 22 қаңтардағы "Көктас таңы", "Пульс! Зыряновска" № 4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6511199,4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2415026,6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32594,0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27800,0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4035778,8 мың теңге;</w:t>
      </w:r>
      <w:r>
        <w:br/>
      </w:r>
      <w:r>
        <w:rPr>
          <w:rFonts w:ascii="Times New Roman"/>
          <w:b w:val="false"/>
          <w:i w:val="false"/>
          <w:color w:val="000000"/>
          <w:sz w:val="28"/>
        </w:rPr>
        <w:t>
      </w:t>
      </w:r>
      <w:r>
        <w:rPr>
          <w:rFonts w:ascii="Times New Roman"/>
          <w:b w:val="false"/>
          <w:i w:val="false"/>
          <w:color w:val="000000"/>
          <w:sz w:val="28"/>
        </w:rPr>
        <w:t>2) шығыстар – 6514066,4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91410,0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95229,0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3819,0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жасалатын операциялар бойынша сальдо – 0,0 мың теңге, соның ішінде: </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-94277,0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94277,0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w:t>
      </w:r>
      <w:r>
        <w:rPr>
          <w:rFonts w:ascii="Times New Roman"/>
          <w:b w:val="false"/>
          <w:i w:val="false"/>
          <w:color w:val="000000"/>
          <w:sz w:val="28"/>
        </w:rPr>
        <w:t>"5. Ауданның жергілікті атқарушы органының 2015 жылға арналған резерві 46466,0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 қосымшалары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17 шілдедегі </w:t>
            </w:r>
            <w:r>
              <w:br/>
            </w:r>
            <w:r>
              <w:rPr>
                <w:rFonts w:ascii="Times New Roman"/>
                <w:b w:val="false"/>
                <w:i w:val="false"/>
                <w:color w:val="000000"/>
                <w:sz w:val="20"/>
              </w:rPr>
              <w:t xml:space="preserve">№ 45/2-V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xml:space="preserve">№ 36/2-V шешіміне </w:t>
            </w:r>
            <w:r>
              <w:br/>
            </w:r>
            <w:r>
              <w:rPr>
                <w:rFonts w:ascii="Times New Roman"/>
                <w:b w:val="false"/>
                <w:i w:val="false"/>
                <w:color w:val="000000"/>
                <w:sz w:val="20"/>
              </w:rPr>
              <w:t>1- қосымша</w:t>
            </w:r>
          </w:p>
        </w:tc>
      </w:tr>
    </w:tbl>
    <w:bookmarkStart w:name="z30" w:id="0"/>
    <w:p>
      <w:pPr>
        <w:spacing w:after="0"/>
        <w:ind w:left="0"/>
        <w:jc w:val="left"/>
      </w:pPr>
      <w:r>
        <w:rPr>
          <w:rFonts w:ascii="Times New Roman"/>
          <w:b/>
          <w:i w:val="false"/>
          <w:color w:val="000000"/>
        </w:rPr>
        <w:t xml:space="preserve"> 2015 жылға арналған аудан бюджеті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901"/>
        <w:gridCol w:w="526"/>
        <w:gridCol w:w="6939"/>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6511199,4</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2415026,6</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804793,0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804793,0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551586,0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863166,6</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538830,0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145468,6</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176500,0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179462,0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7890,0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100065,0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70655,0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16019,0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16019,0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32594,0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22213,0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22213,0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10080,0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10080,0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27800,0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27800,0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4035778,8</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4035778,8</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4035778,8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588"/>
        <w:gridCol w:w="1206"/>
        <w:gridCol w:w="1206"/>
        <w:gridCol w:w="5654"/>
        <w:gridCol w:w="27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6514066,4</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487823,5</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348079,5</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115861,6</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115861,6</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215040,9</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213941,5</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38239,0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38239,0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74843,0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25053,0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және қауіпсіздік саласындағы өзге де </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2785624,3</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дейiнгi тәрбие және оқыту </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428009,0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428009,0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213765,0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214244,0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2281157,3</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9589,4</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9589,4</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2271567,9</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2088812,9</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141498,0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41257,0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76458,0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76458,0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42239,0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471143,0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385295,0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385295,0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50644,0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65541,0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66881,0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86267,0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75466,0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75466,0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24317,0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173067,6</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38650,9</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38650,9</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33450,9</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127738,7</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114201,7</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29392,3</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8962,4</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73974,0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298834,0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163531,0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146323,0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146323,0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62575,0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34517,0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34517,0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81509,7</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47699,6</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3675,6</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3675,6</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25021,9</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24761,9</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19002,1</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10046,1</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17031,1</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17031,1</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15091,1</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381131,0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381131,0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83021,0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83021,0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298110,0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298110,0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1774568,9</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1774568,9</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118824,0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118824,0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49626,0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46466,0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566545,0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566545,0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982422,9</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495552,0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464370,9</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кредиттер бойынша пайыздық мөлшерлемені субсидиялау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45151,0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91410,0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95229,0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95229,0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95229,0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95229,0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95229,0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17 шілдедегі </w:t>
            </w:r>
            <w:r>
              <w:br/>
            </w:r>
            <w:r>
              <w:rPr>
                <w:rFonts w:ascii="Times New Roman"/>
                <w:b w:val="false"/>
                <w:i w:val="false"/>
                <w:color w:val="000000"/>
                <w:sz w:val="20"/>
              </w:rPr>
              <w:t xml:space="preserve">№ 45/2-V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xml:space="preserve">№ 36/2-V шешіміне </w:t>
            </w:r>
            <w:r>
              <w:br/>
            </w:r>
            <w:r>
              <w:rPr>
                <w:rFonts w:ascii="Times New Roman"/>
                <w:b w:val="false"/>
                <w:i w:val="false"/>
                <w:color w:val="000000"/>
                <w:sz w:val="20"/>
              </w:rPr>
              <w:t>5–қосымша</w:t>
            </w:r>
          </w:p>
        </w:tc>
      </w:tr>
    </w:tbl>
    <w:bookmarkStart w:name="z293" w:id="1"/>
    <w:p>
      <w:pPr>
        <w:spacing w:after="0"/>
        <w:ind w:left="0"/>
        <w:jc w:val="left"/>
      </w:pPr>
      <w:r>
        <w:rPr>
          <w:rFonts w:ascii="Times New Roman"/>
          <w:b/>
          <w:i w:val="false"/>
          <w:color w:val="000000"/>
        </w:rPr>
        <w:t xml:space="preserve"> 2015 жылға қаладағы аудан, аудандық маңызы бар қаланың, кент, ауыл, ауылдық округ әкімінің қызметін қамтамасыз ету жөніндегі қызметтерге шығындар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188"/>
        <w:gridCol w:w="7562"/>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30498,0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13407,7</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8"/>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9"/>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0"/>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0"/>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10358,8</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1"/>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2"/>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3"/>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4"/>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12268,6</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5"/>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6"/>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7"/>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8"/>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bookmarkEnd w:id="18"/>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213941,5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17 шілдедегі </w:t>
            </w:r>
            <w:r>
              <w:br/>
            </w:r>
            <w:r>
              <w:rPr>
                <w:rFonts w:ascii="Times New Roman"/>
                <w:b w:val="false"/>
                <w:i w:val="false"/>
                <w:color w:val="000000"/>
                <w:sz w:val="20"/>
              </w:rPr>
              <w:t xml:space="preserve">№ 45/2-V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xml:space="preserve">№ 36/2-V шешіміне </w:t>
            </w:r>
            <w:r>
              <w:br/>
            </w:r>
            <w:r>
              <w:rPr>
                <w:rFonts w:ascii="Times New Roman"/>
                <w:b w:val="false"/>
                <w:i w:val="false"/>
                <w:color w:val="000000"/>
                <w:sz w:val="20"/>
              </w:rPr>
              <w:t>10–қосымша</w:t>
            </w:r>
          </w:p>
        </w:tc>
      </w:tr>
    </w:tbl>
    <w:bookmarkStart w:name="z313" w:id="19"/>
    <w:p>
      <w:pPr>
        <w:spacing w:after="0"/>
        <w:ind w:left="0"/>
        <w:jc w:val="left"/>
      </w:pPr>
      <w:r>
        <w:rPr>
          <w:rFonts w:ascii="Times New Roman"/>
          <w:b/>
          <w:i w:val="false"/>
          <w:color w:val="000000"/>
        </w:rPr>
        <w:t xml:space="preserve"> 2015 жылға елді мекендерді абаттандыру мен көгалдандыруға шығындар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2113"/>
        <w:gridCol w:w="8115"/>
      </w:tblGrid>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1"/>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21"/>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2"/>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17 шілдедегі </w:t>
            </w:r>
            <w:r>
              <w:br/>
            </w:r>
            <w:r>
              <w:rPr>
                <w:rFonts w:ascii="Times New Roman"/>
                <w:b w:val="false"/>
                <w:i w:val="false"/>
                <w:color w:val="000000"/>
                <w:sz w:val="20"/>
              </w:rPr>
              <w:t xml:space="preserve">№ 45/2-V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xml:space="preserve">№ 36/2-V шешіміне </w:t>
            </w:r>
            <w:r>
              <w:br/>
            </w:r>
            <w:r>
              <w:rPr>
                <w:rFonts w:ascii="Times New Roman"/>
                <w:b w:val="false"/>
                <w:i w:val="false"/>
                <w:color w:val="000000"/>
                <w:sz w:val="20"/>
              </w:rPr>
              <w:t>12 – қосымша</w:t>
            </w:r>
          </w:p>
        </w:tc>
      </w:tr>
    </w:tbl>
    <w:bookmarkStart w:name="z320" w:id="23"/>
    <w:p>
      <w:pPr>
        <w:spacing w:after="0"/>
        <w:ind w:left="0"/>
        <w:jc w:val="left"/>
      </w:pPr>
      <w:r>
        <w:rPr>
          <w:rFonts w:ascii="Times New Roman"/>
          <w:b/>
          <w:i w:val="false"/>
          <w:color w:val="000000"/>
        </w:rPr>
        <w:t xml:space="preserve"> 2015 жылға аудандық маңызы бар қалаларда, кенттерде, ауылдарда, ауылдық округтерде автомобиль жолдарының жұмыс істеуін қамтамасыз етуге шығындар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2364"/>
        <w:gridCol w:w="7182"/>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4"/>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5"/>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6"/>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7"/>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8"/>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9"/>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30"/>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31"/>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32"/>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3"/>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33"/>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4"/>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4"/>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5"/>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5"/>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6"/>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6"/>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7"/>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7"/>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8"/>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38"/>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9"/>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39"/>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40"/>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bookmarkEnd w:id="40"/>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