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86a7" w14:textId="28a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09 маусымдағы N 43/6-V шешімі. Шығыс Қазақстан облысының Әділет департаментінде 2015 жылғы 24 маусымда N 4008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Зырян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"2015-2017 жылдарға арналған Зырян ауданының бюджеті туралы" Зырян ауданының мәслихатының 2014 жылғы 24 желтоқсандағы № 36/2-V шешіміне (Нормативтік құқықтық актілерді мемлекеттік тіркеу тізілімінде № 3620 нөмірімен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6451015,8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2365056,0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22381,0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27800,0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4035778,8 мың теңге;</w:t>
      </w:r>
      <w:r>
        <w:br/>
      </w:r>
      <w:r>
        <w:rPr>
          <w:rFonts w:ascii="Times New Roman"/>
          <w:b w:val="false"/>
          <w:i w:val="false"/>
          <w:color w:val="000000"/>
          <w:sz w:val="28"/>
        </w:rPr>
        <w:t>
      </w:t>
      </w:r>
      <w:r>
        <w:rPr>
          <w:rFonts w:ascii="Times New Roman"/>
          <w:b w:val="false"/>
          <w:i w:val="false"/>
          <w:color w:val="000000"/>
          <w:sz w:val="28"/>
        </w:rPr>
        <w:t>2) шығыстар – 6453882,8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88437,0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92256,0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-91304,0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91304,0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31466,0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 1- қосымша</w:t>
            </w:r>
          </w:p>
        </w:tc>
      </w:tr>
    </w:tbl>
    <w:bookmarkStart w:name="z30" w:id="0"/>
    <w:p>
      <w:pPr>
        <w:spacing w:after="0"/>
        <w:ind w:left="0"/>
        <w:jc w:val="left"/>
      </w:pPr>
      <w:r>
        <w:rPr>
          <w:rFonts w:ascii="Times New Roman"/>
          <w:b/>
          <w:i w:val="false"/>
          <w:color w:val="000000"/>
        </w:rPr>
        <w:t xml:space="preserve"> 2015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65"/>
        <w:gridCol w:w="865"/>
        <w:gridCol w:w="6668"/>
        <w:gridCol w:w="3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6451015,8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2365056,0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804793,0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850983,0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536330,0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140785,0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143675,0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65278,0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69655,0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мәнді-іс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4035778,8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1191"/>
        <w:gridCol w:w="1191"/>
        <w:gridCol w:w="5585"/>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6453882,8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485823,5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346079,5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213040,9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2780624,3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423949,0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214244,0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2281157,3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2271567,9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2088812,9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471143,0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66881,0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122201,7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81974,0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296994,0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163531,0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80826,1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25021,9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24761,9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376131,0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376131,0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1733908,9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1733908,9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959922,9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464370,9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 5 – қосымша</w:t>
            </w:r>
          </w:p>
        </w:tc>
      </w:tr>
    </w:tbl>
    <w:bookmarkStart w:name="z282" w:id="1"/>
    <w:p>
      <w:pPr>
        <w:spacing w:after="0"/>
        <w:ind w:left="0"/>
        <w:jc w:val="left"/>
      </w:pPr>
      <w:r>
        <w:rPr>
          <w:rFonts w:ascii="Times New Roman"/>
          <w:b/>
          <w:i w:val="false"/>
          <w:color w:val="000000"/>
        </w:rPr>
        <w:t xml:space="preserve"> 2015 жылға қаладағы аудан, аудандық маңызы бар қаланың, кент, ауыл, ауылдық округ әкімінің қызметін қамтамасыз ету жөніндегі қызметтерге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188"/>
        <w:gridCol w:w="7562"/>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13407,7</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18"/>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 6 – қосымша</w:t>
            </w:r>
          </w:p>
        </w:tc>
      </w:tr>
    </w:tbl>
    <w:bookmarkStart w:name="z302" w:id="19"/>
    <w:p>
      <w:pPr>
        <w:spacing w:after="0"/>
        <w:ind w:left="0"/>
        <w:jc w:val="left"/>
      </w:pPr>
      <w:r>
        <w:rPr>
          <w:rFonts w:ascii="Times New Roman"/>
          <w:b/>
          <w:i w:val="false"/>
          <w:color w:val="000000"/>
        </w:rPr>
        <w:t xml:space="preserve"> 2015 жылға ауылдық жерлерде балаларды мектепке дейін тегін алып баруды және кері алып келуді ұйымдастыруға шығындар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796"/>
        <w:gridCol w:w="7335"/>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6"/>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7"/>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2058,8</w:t>
            </w: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8"/>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29"/>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 7 – қосымша</w:t>
            </w:r>
          </w:p>
        </w:tc>
      </w:tr>
    </w:tbl>
    <w:bookmarkStart w:name="z315" w:id="30"/>
    <w:p>
      <w:pPr>
        <w:spacing w:after="0"/>
        <w:ind w:left="0"/>
        <w:jc w:val="left"/>
      </w:pPr>
      <w:r>
        <w:rPr>
          <w:rFonts w:ascii="Times New Roman"/>
          <w:b/>
          <w:i w:val="false"/>
          <w:color w:val="000000"/>
        </w:rPr>
        <w:t xml:space="preserve"> 2015 жылға елді мекендердегі көшелерді жарықтандыруға шығындар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3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3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4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4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4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4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4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4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47"/>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47"/>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шешіміне8 – қосымша</w:t>
            </w:r>
          </w:p>
        </w:tc>
      </w:tr>
    </w:tbl>
    <w:bookmarkStart w:name="z335" w:id="48"/>
    <w:p>
      <w:pPr>
        <w:spacing w:after="0"/>
        <w:ind w:left="0"/>
        <w:jc w:val="left"/>
      </w:pPr>
      <w:r>
        <w:rPr>
          <w:rFonts w:ascii="Times New Roman"/>
          <w:b/>
          <w:i w:val="false"/>
          <w:color w:val="000000"/>
        </w:rPr>
        <w:t xml:space="preserve"> 2015 жылға елді мекендердің санитариясын қамтамасыз етуге шығындар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812"/>
        <w:gridCol w:w="7377"/>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9"/>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50"/>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50"/>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2"/>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3"/>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4"/>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55"/>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6"/>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56"/>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9 маусымдағы</w:t>
            </w:r>
            <w:r>
              <w:br/>
            </w:r>
            <w:r>
              <w:rPr>
                <w:rFonts w:ascii="Times New Roman"/>
                <w:b w:val="false"/>
                <w:i w:val="false"/>
                <w:color w:val="000000"/>
                <w:sz w:val="20"/>
              </w:rPr>
              <w:t>№ 43/6-V шешіміне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 12 – қосымша</w:t>
            </w:r>
          </w:p>
        </w:tc>
      </w:tr>
    </w:tbl>
    <w:bookmarkStart w:name="z346" w:id="57"/>
    <w:p>
      <w:pPr>
        <w:spacing w:after="0"/>
        <w:ind w:left="0"/>
        <w:jc w:val="left"/>
      </w:pPr>
      <w:r>
        <w:rPr>
          <w:rFonts w:ascii="Times New Roman"/>
          <w:b/>
          <w:i w:val="false"/>
          <w:color w:val="000000"/>
        </w:rPr>
        <w:t xml:space="preserve"> 2015 жылға аудандық маңызы бар қалаларда, кенттерде, ауылдарда, ауылдық округтерде автомобиль жолдарының жұмыс істеуін қамтамасыз етуге шығындар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364"/>
        <w:gridCol w:w="7182"/>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6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4"/>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64"/>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65"/>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65"/>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Первороссийск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66"/>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66"/>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7"/>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67"/>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68"/>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6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69"/>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70"/>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1"/>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71"/>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2"/>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72"/>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3"/>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73"/>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4"/>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bookmarkEnd w:id="74"/>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