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abf" w14:textId="61f8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2015 жылғы 14 шілдедегі № 29/250-V шешімі. Шығыс Қазақстан облысының Әділет департаментінде 2015 жылғы 13 тамызда № 4105 болып тіркелді. Күші жойылды - Шығыс Қазақстан облысы Жарма аудандық мәслихатының 2015 жылғы 16 қазандағы № 32/273-V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Жарма аудандық мәслихатының 16.10.2015 № 32/273-V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Жарма ауданы бойынша пайдаланылмайтын ауыл шаруашылығы мақсатындағы жерлерге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кейiн күнтiзбелiк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Сқақов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