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f118" w14:textId="84ff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30 желтоқсандағы № 568 қаулысы. Шығыс Қазақстан облысының Әділет департаментінде 2016 жылғы 03 ақпанда № 4385 болып тіркелді. Күші жойылды - Шығыс Қазақстан облысы Глубокое аудандық әкімдігінің 2016 жылғы 22 сәуірдегі № 130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әкімдігінің 22.04.2016 № 130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2001 жылғы 23 қаңтардағы "Халықты жұмыспен қамту туралы" Заңының </w:t>
      </w:r>
      <w:r>
        <w:rPr>
          <w:rFonts w:ascii="Times New Roman"/>
          <w:b w:val="false"/>
          <w:i w:val="false"/>
          <w:color w:val="000000"/>
          <w:sz w:val="28"/>
        </w:rPr>
        <w:t>7- бабы</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Глубокое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Глубокое ауданы әкімінің орынбасары С.С. Жумадиловқа жүктелсін. </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 xml:space="preserve"> 2015 жылғы " 30 желтоқсан</w:t>
            </w:r>
            <w:r>
              <w:br/>
            </w:r>
            <w:r>
              <w:rPr>
                <w:rFonts w:ascii="Times New Roman"/>
                <w:b w:val="false"/>
                <w:i w:val="false"/>
                <w:color w:val="000000"/>
                <w:sz w:val="20"/>
              </w:rPr>
              <w:t xml:space="preserve"> № 568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798"/>
        <w:gridCol w:w="2671"/>
        <w:gridCol w:w="2810"/>
        <w:gridCol w:w="1290"/>
        <w:gridCol w:w="1290"/>
        <w:gridCol w:w="532"/>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жұмыстардың көлемі</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қажеттіліқ)</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"Глубокое кенті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2500 шаршы метр; </w:t>
            </w:r>
            <w:r>
              <w:br/>
            </w:r>
            <w:r>
              <w:rPr>
                <w:rFonts w:ascii="Times New Roman"/>
                <w:b w:val="false"/>
                <w:i w:val="false"/>
                <w:color w:val="000000"/>
                <w:sz w:val="20"/>
              </w:rPr>
              <w:t>
айына 150 құжат;</w:t>
            </w:r>
            <w:r>
              <w:br/>
            </w:r>
            <w:r>
              <w:rPr>
                <w:rFonts w:ascii="Times New Roman"/>
                <w:b w:val="false"/>
                <w:i w:val="false"/>
                <w:color w:val="000000"/>
                <w:sz w:val="20"/>
              </w:rPr>
              <w:t>
күніне 10-15 хат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"Белоусовка кенті әкімінің аппараты" Мемлекеттік мекемесі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1800 шаршы метр; </w:t>
            </w:r>
            <w:r>
              <w:br/>
            </w:r>
            <w:r>
              <w:rPr>
                <w:rFonts w:ascii="Times New Roman"/>
                <w:b w:val="false"/>
                <w:i w:val="false"/>
                <w:color w:val="000000"/>
                <w:sz w:val="20"/>
              </w:rPr>
              <w:t>
айына 80 құжат;</w:t>
            </w:r>
            <w:r>
              <w:br/>
            </w:r>
            <w:r>
              <w:rPr>
                <w:rFonts w:ascii="Times New Roman"/>
                <w:b w:val="false"/>
                <w:i w:val="false"/>
                <w:color w:val="000000"/>
                <w:sz w:val="20"/>
              </w:rPr>
              <w:t xml:space="preserve">
күніне 10-15 хат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Мемлекеттік мекемесі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250 шаршы метр;</w:t>
            </w:r>
            <w:r>
              <w:br/>
            </w:r>
            <w:r>
              <w:rPr>
                <w:rFonts w:ascii="Times New Roman"/>
                <w:b w:val="false"/>
                <w:i w:val="false"/>
                <w:color w:val="000000"/>
                <w:sz w:val="20"/>
              </w:rPr>
              <w:t>
айына 20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450 шаршы метр;</w:t>
            </w:r>
            <w:r>
              <w:br/>
            </w:r>
            <w:r>
              <w:rPr>
                <w:rFonts w:ascii="Times New Roman"/>
                <w:b w:val="false"/>
                <w:i w:val="false"/>
                <w:color w:val="000000"/>
                <w:sz w:val="20"/>
              </w:rPr>
              <w:t>
айына 20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"Бобровка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"Калинин ауылдық округі әкімінің аппараты" Мемлекеттік мекемесі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"Кожохово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700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600 шаршы метр; </w:t>
            </w:r>
            <w:r>
              <w:br/>
            </w:r>
            <w:r>
              <w:rPr>
                <w:rFonts w:ascii="Times New Roman"/>
                <w:b w:val="false"/>
                <w:i w:val="false"/>
                <w:color w:val="000000"/>
                <w:sz w:val="20"/>
              </w:rPr>
              <w:t>
айына 20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"Киров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900 шаршы метр; </w:t>
            </w:r>
            <w:r>
              <w:br/>
            </w:r>
            <w:r>
              <w:rPr>
                <w:rFonts w:ascii="Times New Roman"/>
                <w:b w:val="false"/>
                <w:i w:val="false"/>
                <w:color w:val="000000"/>
                <w:sz w:val="20"/>
              </w:rPr>
              <w:t>
айына 15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Мемлекеттік мекемесі</w:t>
            </w:r>
            <w:r>
              <w:br/>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900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1200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қорғау істер бойынша бөлім" АММ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шақыру кампаниясын өткізуге көмектесу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жұмыссыздардың мониторингі, 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70 жұмыссыз, айына 50 құжат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аудандық әкімдігінің жұмыспен қамту орталығы" Коммуналдық Мемлекеттік мекемесі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Қоғамдық жұмыстардың нақты талаптары: Жұмыс аптасының ұзақтығы екі демалыс күнімен 5 күнді құрайды, сегіз сағаттық жұмыс күні, түскі үзіліс бір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аударымдары, қолданылмаған еңбек демалысына өтемақы жүргізу еңбек шартының негізінде Қазақстан Республикасының заңнамасына сәйкес реттеледі, орындалатын жұмыстың санына, сапасына және күрделілігіне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нұсқаулық, арнайы киіммен саймандар мен құрал-жабдықтармен қамтамасыз ету, уақытша жұмысқа жарамсыздық бойынша әлеуметтік жәрдемақы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