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6300" w14:textId="ddf6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Глубокое ауданының бюджеті туралы" 2014 жылғы 23 желтоқсандағы № 32/2-V Глубокое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2015 жылғы 16 қазандағы № 39/2-V шешімі. Шығыс Қазақстан облысының Әділет департаментінде 2015 жылғы 28 қазанда № 4206 болып тіркелді. Күші жойылды - Шығыс Қазақстан облысы Глубокое аудандық мәслихатының 2015 жылғы 23 желтоқсандағы N 41/2-V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</w:t>
      </w:r>
      <w:r>
        <w:rPr>
          <w:rFonts w:ascii="Times New Roman"/>
          <w:b w:val="false"/>
          <w:i/>
          <w:color w:val="000000"/>
          <w:sz w:val="28"/>
        </w:rPr>
        <w:t>Шығыс Қазақстан облысы Глубокое аудандық мәслихатының</w:t>
      </w:r>
      <w:r>
        <w:rPr>
          <w:rFonts w:ascii="Times New Roman"/>
          <w:b w:val="false"/>
          <w:i/>
          <w:color w:val="000000"/>
          <w:sz w:val="28"/>
        </w:rPr>
        <w:t xml:space="preserve"> 23.12.2015 N 41/2-V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- тармақшасына, "2015-2017 жылдарға арналған облыстық бюджет туралы" 2014 жылғы 10 желтоқсандағы № 24/289-V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7 қазандағы № 32/379-V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4173 болып тіркелген),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Глубокое ауданының бюджеті туралы" 2014 жылғы 23 желтоқсандағы № 32/2-V Глубокое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3624 болып тіркелген, 2015 жылғы 20 қаңтардағы "Ақ бұлақ", "Огни Прииртышья"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Глубокое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5129017,1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- 1612979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4899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26160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3484979,1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5174036,3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- 64536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- 79597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- 15061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-109555,2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109555,2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79597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15061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қаражатының пайдаланатын қалдықтары – 45019,2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Аудандық бюджетте облыстық бюджеттен нысаналы трансферттер 373291,1 мың теңге сомасында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Аудандық бюджетте республикалық бюджеттен нысаналы трансферттер 1553928 мың теңге сомасында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Мамандарды әлеуметтік қолдау шараларын іске асыруға республикалық бюджеттен аудандық бюджетте кредиттер 79597 мың теңге сомасында көзделсін.";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2015 жылға арналған ауданның жергілікті атқарушы органының резерві 1701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төтенше резерв – 801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шұғыл шығындарға резерв – 200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 шешімдері бойынша міндеттерді атқаруға резерв – 700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2015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 шешіміне 1 қосымша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239"/>
        <w:gridCol w:w="1025"/>
        <w:gridCol w:w="5032"/>
        <w:gridCol w:w="3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5129017,1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994"/>
        <w:gridCol w:w="1166"/>
        <w:gridCol w:w="1166"/>
        <w:gridCol w:w="4959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2590966,4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-109555,2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9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Кенттер мен ауылдық округтер әкімдерінің бағдарламалар бойынша шығындары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1287"/>
        <w:gridCol w:w="2504"/>
        <w:gridCol w:w="2632"/>
        <w:gridCol w:w="2632"/>
        <w:gridCol w:w="2633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 аппаратының қызметін қамтамасыз ету жөніндегі қызметтерге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жарықтандыруға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етуге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"Алтайский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"Белоусовка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"Верхнеберезовский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"Веселовка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"Глубокое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"Киров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"Кожохово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"Краснояр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"Куйбышев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"Малоубинка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"Опытное поле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"Секисовка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"Ушаново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"Фрунзе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"Черемшанка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А Р Л Ы Ғ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228764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14273,6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9752,3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352"/>
        <w:gridCol w:w="2765"/>
        <w:gridCol w:w="2765"/>
        <w:gridCol w:w="2505"/>
        <w:gridCol w:w="2270"/>
      </w:tblGrid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жерлеуге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көгалдандыруға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етуге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асыруға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"Алтайский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"Белоусовка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"Верхнеберезовский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"Веселовка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"Глубокое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"Киров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"Кожохово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"Краснояр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"Куйбышев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"Малоубинка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"Опытное поле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"Секисовка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"Ушаново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"Фрунзе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"Черемшанка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А Р Л Ы Ғ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13446,2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