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0fb8" w14:textId="7a60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Бородулиха ауданының бюджеті туралы" Бородулиха аудандық мәслихатының 2014 жылғы 24 желтоқсандағы № 28-2-V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2015 жылғы 16 наурыздағы № 30-2-V шешімі. Шығыс Қазақстан облысының Әділет департаментінде 2015 жылғы 27 наурызда № 3777 болып тіркелді. Күші жойылды - Шығыс Қазақстан облысы Бородулиха аудандық мәслихатының 2015 жылғы 23 желтоқсандағы N 38-2-V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Бородулиха аудандық мәслихатының 23.12.2015 N 38-2-V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"2015-2017 жылдарға арналған облыстық бюджет туралы" 2014 жылғы 10 желтоқсандағы № 24/289-V шешіміне өзгерістер енгізу туралы" Шығыс Қазақстан облыстық мәслихатының 2015 жылғы 4 наурыздағы № 25/311-V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3724 нөмірімен тіркелген) Шығыс Қазақстан облысы Бородулиха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Бородулиха ауданының бюджеті туралы" Бородулиха аудандық мәслихатының 2014 жылғы 24 желтоқсандағы № 28-2-V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3589 нөмірімен тіркелген, аудандық "Пульс района" газетінің 2015 жылғы 20 қаңтардағы № 06-07 (6834-6835), "Аудан тынысы" газетінің 2015 жылғы 20 қаңтардағы № 06-07 (515-516)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"кірістер – 3467806,6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740532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6045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58705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2662524,6 мың теңге";</w:t>
      </w:r>
      <w:r>
        <w:br/>
      </w:r>
      <w:r>
        <w:rPr>
          <w:rFonts w:ascii="Times New Roman"/>
          <w:b w:val="false"/>
          <w:i w:val="false"/>
          <w:color w:val="000000"/>
          <w:sz w:val="28"/>
        </w:rPr>
        <w:t>
      </w:t>
      </w:r>
      <w:r>
        <w:rPr>
          <w:rFonts w:ascii="Times New Roman"/>
          <w:b w:val="false"/>
          <w:i w:val="false"/>
          <w:color w:val="000000"/>
          <w:sz w:val="28"/>
        </w:rPr>
        <w:t>2)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"шығындар – 3473642,1 мың теңге"; </w:t>
      </w:r>
      <w:r>
        <w:br/>
      </w:r>
      <w:r>
        <w:rPr>
          <w:rFonts w:ascii="Times New Roman"/>
          <w:b w:val="false"/>
          <w:i w:val="false"/>
          <w:color w:val="000000"/>
          <w:sz w:val="28"/>
        </w:rPr>
        <w:t>
      </w:t>
      </w:r>
      <w:r>
        <w:rPr>
          <w:rFonts w:ascii="Times New Roman"/>
          <w:b w:val="false"/>
          <w:i w:val="false"/>
          <w:color w:val="000000"/>
          <w:sz w:val="28"/>
        </w:rPr>
        <w:t>1) бюджет тапшылығы (профициті) – -44273,5 мың теңге;</w:t>
      </w:r>
      <w:r>
        <w:br/>
      </w:r>
      <w:r>
        <w:rPr>
          <w:rFonts w:ascii="Times New Roman"/>
          <w:b w:val="false"/>
          <w:i w:val="false"/>
          <w:color w:val="000000"/>
          <w:sz w:val="28"/>
        </w:rPr>
        <w:t>
      </w:t>
      </w:r>
      <w:r>
        <w:rPr>
          <w:rFonts w:ascii="Times New Roman"/>
          <w:b w:val="false"/>
          <w:i w:val="false"/>
          <w:color w:val="000000"/>
          <w:sz w:val="28"/>
        </w:rPr>
        <w:t>2) бюджет тапшылығын қаржыландыру (профицитті пайдалану) – 44273,5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"Аудан бюджетіне 2015 жылға арналған әлеуметтік салық, төлем көзінен ұсталатын жеке табыс салығы, төлем көзінен ұсталатын шетел азаматтарының жеке табыс салығы, төлем көзінен ұсталмайтын жеке табыс салығы, төлем көзінен ұсталмайтын шетел азаматтарының жеке табыс салығы бойынша кірістерді бөлу нормативтері "2015-2017 жылдарға арналған облыстық бюджет туралы" 2014 жылғы 10 желтоқсандағы № 24/289-V шешіміне өзгерістер енгізу туралы" Шығыс Қазақстан облыстық мәслихатының 2015 жылғы 4 наурыздағы № 25/311-V </w:t>
      </w:r>
      <w:r>
        <w:rPr>
          <w:rFonts w:ascii="Times New Roman"/>
          <w:b w:val="false"/>
          <w:i w:val="false"/>
          <w:color w:val="000000"/>
          <w:sz w:val="28"/>
        </w:rPr>
        <w:t>шешімімен</w:t>
      </w:r>
      <w:r>
        <w:rPr>
          <w:rFonts w:ascii="Times New Roman"/>
          <w:b w:val="false"/>
          <w:i w:val="false"/>
          <w:color w:val="000000"/>
          <w:sz w:val="28"/>
        </w:rPr>
        <w:t xml:space="preserve"> белгіленген (нормативтік құқықтық актілерді мемлекеттік тіркеу Тізілімінде 3724 нөмірімен тіркелген) 78,7 пайыз мөлшерінде орындауға 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"2015 жылға арналған ауданның жергілікті атқарушы органының резерві 26345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"Аудандық бюджетте республикалық бюджеттен ағымдағы нысаналы трансферттер 350599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"Аудандық бюджетте облыстық бюджеттен ағымдағы нысаналы трансферттер 66114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11-тармағының</w:t>
      </w:r>
      <w:r>
        <w:rPr>
          <w:rFonts w:ascii="Times New Roman"/>
          <w:b w:val="false"/>
          <w:i w:val="false"/>
          <w:color w:val="000000"/>
          <w:sz w:val="28"/>
        </w:rPr>
        <w:t xml:space="preserve"> 2)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"Аудандық бюджетте Бородулиха ауылындағы Ф. Середин көшесі бойында орналасқан 59 пәтерлі тұрғын үйді қайта жөндеуге, дамытуға облыстық бюджеттен ағымдағы нысаналы трансферттер келесі мөлшерлерде ескерілсін:</w:t>
      </w:r>
      <w:r>
        <w:br/>
      </w:r>
      <w:r>
        <w:rPr>
          <w:rFonts w:ascii="Times New Roman"/>
          <w:b w:val="false"/>
          <w:i w:val="false"/>
          <w:color w:val="000000"/>
          <w:sz w:val="28"/>
        </w:rPr>
        <w:t>
      </w:t>
      </w:r>
      <w:r>
        <w:rPr>
          <w:rFonts w:ascii="Times New Roman"/>
          <w:b w:val="false"/>
          <w:i w:val="false"/>
          <w:color w:val="000000"/>
          <w:sz w:val="28"/>
        </w:rPr>
        <w:t>мемлекеттік коммуналдық тұрғын үй қорынан тұрғын үйді жобалау, салу және (немесе) сатып алуға – 165193,6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2015 жылға арналған "Қала, аудан, аудандық маңызы бар қала, кент, ауыл, ауылдық округі әкімінің аппараты" 123 бюджеттік бағдарламалардың әкімшілері бойынша шығындар жалпы сомасы 326277,6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Әубәкіров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16 наурыздағы № 30-2-V</w:t>
            </w:r>
            <w:r>
              <w:br/>
            </w:r>
            <w:r>
              <w:rPr>
                <w:rFonts w:ascii="Times New Roman"/>
                <w:b w:val="false"/>
                <w:i w:val="false"/>
                <w:color w:val="000000"/>
                <w:sz w:val="20"/>
              </w:rPr>
              <w:t>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28-2-V</w:t>
            </w:r>
            <w:r>
              <w:br/>
            </w:r>
            <w:r>
              <w:rPr>
                <w:rFonts w:ascii="Times New Roman"/>
                <w:b w:val="false"/>
                <w:i w:val="false"/>
                <w:color w:val="000000"/>
                <w:sz w:val="20"/>
              </w:rPr>
              <w:t>шешіміне № 1 қосымша</w:t>
            </w:r>
          </w:p>
        </w:tc>
      </w:tr>
    </w:tbl>
    <w:bookmarkStart w:name="z38" w:id="0"/>
    <w:p>
      <w:pPr>
        <w:spacing w:after="0"/>
        <w:ind w:left="0"/>
        <w:jc w:val="left"/>
      </w:pPr>
      <w:r>
        <w:rPr>
          <w:rFonts w:ascii="Times New Roman"/>
          <w:b/>
          <w:i w:val="false"/>
          <w:color w:val="000000"/>
        </w:rPr>
        <w:t xml:space="preserve"> 2015 жылға арналған Бородулиха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960"/>
        <w:gridCol w:w="561"/>
        <w:gridCol w:w="6286"/>
        <w:gridCol w:w="37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3467806,6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740532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285733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285733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183608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183608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Басқада салықтар</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Басқада салықтар</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кірістері</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Өзгеде салықтық емес түсімдер</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Өзгеде салықтық емес түсімдер</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2662524,6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2662524,6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2662524,6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445"/>
        <w:gridCol w:w="1081"/>
        <w:gridCol w:w="1081"/>
        <w:gridCol w:w="5814"/>
        <w:gridCol w:w="29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3473642,1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379650,4</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321828,4</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85704,4</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қызметiн қамтамасыз ету жөніндегі қызметтер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85704,4</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218766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217375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тәртiп, қауiпсiздiк, құқықтық, сот, қылмыстық-атқару қызметi</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2058564,8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161879,8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161879,8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89599,8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1819770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1783917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1749823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34094</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76915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76915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Ведомствалық бағыныстағы мемлекеттік мекемелерінің және иұйымдарының күрделі шығыстары</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260148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199902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199902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344826,6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223848,6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204548,6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165193,6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Инженерлік-коммункациялық инфрақұрылымды жобалау, дамыту және (немесе) жайластыру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көшелерді жарықтандыру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сантариясын қамтамасыз ету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186991,3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тiлдерiн дамыту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ақпараттық саясат жүргiзу жөніндегі қызметтер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31986,3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тiлдердi дамыту бөлiмi</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93154</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42779,3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30947,3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22011,3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11703,7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11703,7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иауылдық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56206,6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56206,6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33812,6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33812,6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22394</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22394</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пайланылмаған (толық пайдаланылмаған) транферттерді қайтару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-44273,5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(профициттi пайдалану)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44273,5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 түсімдері </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шарты</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16 наурыздағы № 30-2-V</w:t>
            </w:r>
            <w:r>
              <w:br/>
            </w:r>
            <w:r>
              <w:rPr>
                <w:rFonts w:ascii="Times New Roman"/>
                <w:b w:val="false"/>
                <w:i w:val="false"/>
                <w:color w:val="000000"/>
                <w:sz w:val="20"/>
              </w:rPr>
              <w:t>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28-2-V</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 5 қосымша</w:t>
            </w:r>
          </w:p>
        </w:tc>
      </w:tr>
    </w:tbl>
    <w:bookmarkStart w:name="z268" w:id="1"/>
    <w:p>
      <w:pPr>
        <w:spacing w:after="0"/>
        <w:ind w:left="0"/>
        <w:jc w:val="left"/>
      </w:pPr>
      <w:r>
        <w:rPr>
          <w:rFonts w:ascii="Times New Roman"/>
          <w:b/>
          <w:i w:val="false"/>
          <w:color w:val="000000"/>
        </w:rPr>
        <w:t xml:space="preserve"> 2015 жылға арналған ауылдық (кенттік) округтердегі аппараттардың</w:t>
      </w:r>
      <w:r>
        <w:br/>
      </w:r>
      <w:r>
        <w:rPr>
          <w:rFonts w:ascii="Times New Roman"/>
          <w:b/>
          <w:i w:val="false"/>
          <w:color w:val="000000"/>
        </w:rPr>
        <w:t>бөлінісіндегі "Қаладағы аудан, аудандық маңызы бар қала, кент, ауыл,</w:t>
      </w:r>
      <w:r>
        <w:br/>
      </w:r>
      <w:r>
        <w:rPr>
          <w:rFonts w:ascii="Times New Roman"/>
          <w:b/>
          <w:i w:val="false"/>
          <w:color w:val="000000"/>
        </w:rPr>
        <w:t>ауылдық округ әкімінің қызметін қамтамасыз ету жөніндегі қызметтер"</w:t>
      </w:r>
      <w:r>
        <w:br/>
      </w:r>
      <w:r>
        <w:rPr>
          <w:rFonts w:ascii="Times New Roman"/>
          <w:b/>
          <w:i w:val="false"/>
          <w:color w:val="000000"/>
        </w:rPr>
        <w:t>123.001 код бағдарламасы бойынша шығындар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9"/>
        <w:gridCol w:w="3819"/>
        <w:gridCol w:w="6272"/>
      </w:tblGrid>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217375</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Андреевка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9769</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21395</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Бақы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Белағаш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Дмитриевка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Жерновка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Женкент кенттік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18410</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Зубаир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9861</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11893</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Новопокровка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15127</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Новодворовка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10509</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Новошульба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15538</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Переменовка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Петропавловка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Подборный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9713</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Таврия ауылдық округі әкімінің аппараты ММ</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16 наурыздағы № 30-2-V</w:t>
            </w:r>
            <w:r>
              <w:br/>
            </w:r>
            <w:r>
              <w:rPr>
                <w:rFonts w:ascii="Times New Roman"/>
                <w:b w:val="false"/>
                <w:i w:val="false"/>
                <w:color w:val="000000"/>
                <w:sz w:val="20"/>
              </w:rPr>
              <w:t>шешіміне №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28-2-V</w:t>
            </w:r>
            <w:r>
              <w:br/>
            </w:r>
            <w:r>
              <w:rPr>
                <w:rFonts w:ascii="Times New Roman"/>
                <w:b w:val="false"/>
                <w:i w:val="false"/>
                <w:color w:val="000000"/>
                <w:sz w:val="20"/>
              </w:rPr>
              <w:t>шешіміне № 7 қосымша</w:t>
            </w:r>
          </w:p>
        </w:tc>
      </w:tr>
    </w:tbl>
    <w:bookmarkStart w:name="z291" w:id="2"/>
    <w:p>
      <w:pPr>
        <w:spacing w:after="0"/>
        <w:ind w:left="0"/>
        <w:jc w:val="left"/>
      </w:pPr>
      <w:r>
        <w:rPr>
          <w:rFonts w:ascii="Times New Roman"/>
          <w:b/>
          <w:i w:val="false"/>
          <w:color w:val="000000"/>
        </w:rPr>
        <w:t xml:space="preserve"> 2015 жылға арналған ауылдық (кенттік) округтердегі аппараттардың</w:t>
      </w:r>
      <w:r>
        <w:br/>
      </w:r>
      <w:r>
        <w:rPr>
          <w:rFonts w:ascii="Times New Roman"/>
          <w:b/>
          <w:i w:val="false"/>
          <w:color w:val="000000"/>
        </w:rPr>
        <w:t>бөлінісіндегі "Елді мекендердегі көшелерді жарықтандыру"</w:t>
      </w:r>
      <w:r>
        <w:br/>
      </w:r>
      <w:r>
        <w:rPr>
          <w:rFonts w:ascii="Times New Roman"/>
          <w:b/>
          <w:i w:val="false"/>
          <w:color w:val="000000"/>
        </w:rPr>
        <w:t>123.008. код бағдарламасы бойынша шығындар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4127"/>
        <w:gridCol w:w="5785"/>
      </w:tblGrid>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32199</w:t>
            </w: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Андреевка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w:t>
            </w: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Бақы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Белағаш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Дмитриевка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Жерновка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Зубаир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Новопокровка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Новодворовка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Новошульба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Переменовка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Петропавловка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Подборный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Таврия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16 наурыздағы № 30-2-V</w:t>
            </w:r>
            <w:r>
              <w:br/>
            </w:r>
            <w:r>
              <w:rPr>
                <w:rFonts w:ascii="Times New Roman"/>
                <w:b w:val="false"/>
                <w:i w:val="false"/>
                <w:color w:val="000000"/>
                <w:sz w:val="20"/>
              </w:rPr>
              <w:t>шешіміне №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28-2-V</w:t>
            </w:r>
            <w:r>
              <w:br/>
            </w:r>
            <w:r>
              <w:rPr>
                <w:rFonts w:ascii="Times New Roman"/>
                <w:b w:val="false"/>
                <w:i w:val="false"/>
                <w:color w:val="000000"/>
                <w:sz w:val="20"/>
              </w:rPr>
              <w:t>шешіміне № 11 қосымша</w:t>
            </w:r>
          </w:p>
        </w:tc>
      </w:tr>
    </w:tbl>
    <w:bookmarkStart w:name="z313" w:id="3"/>
    <w:p>
      <w:pPr>
        <w:spacing w:after="0"/>
        <w:ind w:left="0"/>
        <w:jc w:val="left"/>
      </w:pPr>
      <w:r>
        <w:rPr>
          <w:rFonts w:ascii="Times New Roman"/>
          <w:b/>
          <w:i w:val="false"/>
          <w:color w:val="000000"/>
        </w:rPr>
        <w:t xml:space="preserve"> 2015 жылға арналған ауылдық (кенттік) округтердегі аппараттарының</w:t>
      </w:r>
      <w:r>
        <w:br/>
      </w:r>
      <w:r>
        <w:rPr>
          <w:rFonts w:ascii="Times New Roman"/>
          <w:b/>
          <w:i w:val="false"/>
          <w:color w:val="000000"/>
        </w:rPr>
        <w:t>"Аудандық маңызы бар қалаларда, кенттерде, ауылдық округтерде</w:t>
      </w:r>
      <w:r>
        <w:br/>
      </w:r>
      <w:r>
        <w:rPr>
          <w:rFonts w:ascii="Times New Roman"/>
          <w:b/>
          <w:i w:val="false"/>
          <w:color w:val="000000"/>
        </w:rPr>
        <w:t>автомобиль жолдарының жұмыс істеуін қамтамасыз ету"</w:t>
      </w:r>
      <w:r>
        <w:br/>
      </w:r>
      <w:r>
        <w:rPr>
          <w:rFonts w:ascii="Times New Roman"/>
          <w:b/>
          <w:i w:val="false"/>
          <w:color w:val="000000"/>
        </w:rPr>
        <w:t>123.013 код бағдарламасы бойынша шығындар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3680"/>
        <w:gridCol w:w="6491"/>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32812,6</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ауылдық округі әкімінің аппараты ММ</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Бпқы ауылдық округі әкімінің аппараты ММ</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1256,6</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Белағаш ауылдық округі әкімінің аппараты ММ</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Жерновка ауылдық округі әкімінің аппараты ММ</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ауылдық округі әкімінің аппараты ММ</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Новопокровка ауылдық округі әкімінің аппараты ММ</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Новодворовка ауылдық округі әкімінің аппараты ММ</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Новошульба ауылдық округі әкімінің аппараты ММ</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Переменовка ауылдық округі әкімінің аппараты ММ</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Петропавловка ауылдық округі әкімінің аппараты ММ</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Подборный ауылдық округі әкімінің аппараты ММ</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ММ</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Таврия ауылдық округі әкімінің аппараты ММ</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16 наурыздағы № 30-2-V</w:t>
            </w:r>
            <w:r>
              <w:br/>
            </w:r>
            <w:r>
              <w:rPr>
                <w:rFonts w:ascii="Times New Roman"/>
                <w:b w:val="false"/>
                <w:i w:val="false"/>
                <w:color w:val="000000"/>
                <w:sz w:val="20"/>
              </w:rPr>
              <w:t>шешіміне №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28-2-V</w:t>
            </w:r>
            <w:r>
              <w:br/>
            </w:r>
            <w:r>
              <w:rPr>
                <w:rFonts w:ascii="Times New Roman"/>
                <w:b w:val="false"/>
                <w:i w:val="false"/>
                <w:color w:val="000000"/>
                <w:sz w:val="20"/>
              </w:rPr>
              <w:t>шешіміне № 12 қосымша</w:t>
            </w:r>
          </w:p>
        </w:tc>
      </w:tr>
    </w:tbl>
    <w:bookmarkStart w:name="z332" w:id="4"/>
    <w:p>
      <w:pPr>
        <w:spacing w:after="0"/>
        <w:ind w:left="0"/>
        <w:jc w:val="left"/>
      </w:pPr>
      <w:r>
        <w:rPr>
          <w:rFonts w:ascii="Times New Roman"/>
          <w:b/>
          <w:i w:val="false"/>
          <w:color w:val="000000"/>
        </w:rPr>
        <w:t xml:space="preserve"> 2015 жылға арналған ауылдық (кенттік) округтердегі аппараттардың</w:t>
      </w:r>
      <w:r>
        <w:br/>
      </w:r>
      <w:r>
        <w:rPr>
          <w:rFonts w:ascii="Times New Roman"/>
          <w:b/>
          <w:i w:val="false"/>
          <w:color w:val="000000"/>
        </w:rPr>
        <w:t>бөлінісіндегі "Мемлекеттік органның күрделі шығыстары"</w:t>
      </w:r>
      <w:r>
        <w:br/>
      </w:r>
      <w:r>
        <w:rPr>
          <w:rFonts w:ascii="Times New Roman"/>
          <w:b/>
          <w:i w:val="false"/>
          <w:color w:val="000000"/>
        </w:rPr>
        <w:t>123.022. код бағдарламасы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925"/>
        <w:gridCol w:w="5710"/>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Переменовка ауылдық округі әкімінің аппараты ММ</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Жезкент кенттік округі әкімінің аппараты ММ</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Андреевка ауылдық округі әкімінің аппараты ММ</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