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62b6" w14:textId="26d6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Бесқарағай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01 сәуірдегі № 114 қаулысы. Шығыс Қазақстан облысының Әділет департаментінде 2015 жылғы 24 сәуірде № 3912 болып тіркелді. Күші жойылды - Шығыс Қазақстан облысы Бесқарағай аудандық әкімдігінің 2016 жылғы 13 мамырдағы № 179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әкімдігінің 13.05.2016 № 179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2015 жылы Бесқарағай ауданыңда тұратын халықтың келесі нысаналы топтары анықталсын:</w:t>
      </w:r>
      <w:r>
        <w:br/>
      </w:r>
      <w:r>
        <w:rPr>
          <w:rFonts w:ascii="Times New Roman"/>
          <w:b w:val="false"/>
          <w:i w:val="false"/>
          <w:color w:val="000000"/>
          <w:sz w:val="28"/>
        </w:rPr>
        <w:t>
      </w:t>
      </w:r>
      <w:r>
        <w:rPr>
          <w:rFonts w:ascii="Times New Roman"/>
          <w:b w:val="false"/>
          <w:i w:val="false"/>
          <w:color w:val="000000"/>
          <w:sz w:val="28"/>
        </w:rPr>
        <w:t>1) табысы аз адамдар;</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xml:space="preserve">9) бас бостандығынан айыру және (немесе) мәжбүрлеп емдеу орындарынан босатылған адамдар; </w:t>
      </w:r>
      <w:r>
        <w:br/>
      </w:r>
      <w:r>
        <w:rPr>
          <w:rFonts w:ascii="Times New Roman"/>
          <w:b w:val="false"/>
          <w:i w:val="false"/>
          <w:color w:val="000000"/>
          <w:sz w:val="28"/>
        </w:rPr>
        <w:t>
      </w:t>
      </w:r>
      <w:r>
        <w:rPr>
          <w:rFonts w:ascii="Times New Roman"/>
          <w:b w:val="false"/>
          <w:i w:val="false"/>
          <w:color w:val="000000"/>
          <w:sz w:val="28"/>
        </w:rPr>
        <w:t>10) оралмандар;</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жиырма бір жастан жиырма тоғыз жасты қоса жастағы жастар;</w:t>
      </w:r>
      <w:r>
        <w:br/>
      </w:r>
      <w:r>
        <w:rPr>
          <w:rFonts w:ascii="Times New Roman"/>
          <w:b w:val="false"/>
          <w:i w:val="false"/>
          <w:color w:val="000000"/>
          <w:sz w:val="28"/>
        </w:rPr>
        <w:t>
      </w:t>
      </w:r>
      <w:r>
        <w:rPr>
          <w:rFonts w:ascii="Times New Roman"/>
          <w:b w:val="false"/>
          <w:i w:val="false"/>
          <w:color w:val="000000"/>
          <w:sz w:val="28"/>
        </w:rPr>
        <w:t>16) ұзақ уақыт (алты айдан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17) зейнеткерлік жасқа жетуіне дейін елу жастан асқан адамдар;</w:t>
      </w:r>
      <w:r>
        <w:br/>
      </w:r>
      <w:r>
        <w:rPr>
          <w:rFonts w:ascii="Times New Roman"/>
          <w:b w:val="false"/>
          <w:i w:val="false"/>
          <w:color w:val="000000"/>
          <w:sz w:val="28"/>
        </w:rPr>
        <w:t>
      </w:t>
      </w:r>
      <w:r>
        <w:rPr>
          <w:rFonts w:ascii="Times New Roman"/>
          <w:b w:val="false"/>
          <w:i w:val="false"/>
          <w:color w:val="000000"/>
          <w:sz w:val="28"/>
        </w:rPr>
        <w:t>18) халықты жұмыспен қамту туралы заңнамасына сай кәсіптер (мамандықтар) бойынша кәсіптік оқытуды аяқтаған жұмыссыздар;</w:t>
      </w:r>
      <w:r>
        <w:br/>
      </w:r>
      <w:r>
        <w:rPr>
          <w:rFonts w:ascii="Times New Roman"/>
          <w:b w:val="false"/>
          <w:i w:val="false"/>
          <w:color w:val="000000"/>
          <w:sz w:val="28"/>
        </w:rPr>
        <w:t>
      </w:t>
      </w:r>
      <w:r>
        <w:rPr>
          <w:rFonts w:ascii="Times New Roman"/>
          <w:b w:val="false"/>
          <w:i w:val="false"/>
          <w:color w:val="000000"/>
          <w:sz w:val="28"/>
        </w:rPr>
        <w:t>19) жалғыз тұратын адамдар;</w:t>
      </w:r>
      <w:r>
        <w:br/>
      </w:r>
      <w:r>
        <w:rPr>
          <w:rFonts w:ascii="Times New Roman"/>
          <w:b w:val="false"/>
          <w:i w:val="false"/>
          <w:color w:val="000000"/>
          <w:sz w:val="28"/>
        </w:rPr>
        <w:t>
      </w:t>
      </w:r>
      <w:r>
        <w:rPr>
          <w:rFonts w:ascii="Times New Roman"/>
          <w:b w:val="false"/>
          <w:i w:val="false"/>
          <w:color w:val="000000"/>
          <w:sz w:val="28"/>
        </w:rPr>
        <w:t>20) асырауында кәмелеттік жасқа толмаған екі және одан да көп балалары бар адамдар;</w:t>
      </w:r>
      <w:r>
        <w:br/>
      </w:r>
      <w:r>
        <w:rPr>
          <w:rFonts w:ascii="Times New Roman"/>
          <w:b w:val="false"/>
          <w:i w:val="false"/>
          <w:color w:val="000000"/>
          <w:sz w:val="28"/>
        </w:rPr>
        <w:t>
      </w:t>
      </w:r>
      <w:r>
        <w:rPr>
          <w:rFonts w:ascii="Times New Roman"/>
          <w:b w:val="false"/>
          <w:i w:val="false"/>
          <w:color w:val="000000"/>
          <w:sz w:val="28"/>
        </w:rPr>
        <w:t>21) техникалық және кәсіптік білім беру ұйымдарды бітірушілер.</w:t>
      </w:r>
      <w:r>
        <w:br/>
      </w:r>
      <w:r>
        <w:rPr>
          <w:rFonts w:ascii="Times New Roman"/>
          <w:b w:val="false"/>
          <w:i w:val="false"/>
          <w:color w:val="000000"/>
          <w:sz w:val="28"/>
        </w:rPr>
        <w:t>
      </w:t>
      </w:r>
      <w:r>
        <w:rPr>
          <w:rFonts w:ascii="Times New Roman"/>
          <w:b w:val="false"/>
          <w:i w:val="false"/>
          <w:color w:val="000000"/>
          <w:sz w:val="28"/>
        </w:rPr>
        <w:t>2. "Шығыс Қазақстан облысы Бесқарағай аудандық жұмыспен қамту және әлеуметтік бағдарламалар бөлімі" мемлекеттік мекемесі және "Шығыс Қазақстан облысы Бесқарағай аудандық жұмыспен қамту орталығы" мемлекеттік мекемесі халықтың нысаналы топтарына жататын тұлғаларды уақытша жұмыспен қамтуды және олардың жұмысқа орналасуына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Е. Е. Рахметуллинге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