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8839" w14:textId="baf88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Аягөз ауданының бюджеті туралы" Аягөз аудандық мәслихатының 2014 жылғы 24 желтоқсандағы № 30/206-V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2015 жылғы 18 желтоқсандағы N 42/309-V шешімі. Шығыс Қазақстан облысының Әділет департаментінде 2015 жылғы 23 желтоқсанда N 4288 болып тіркелді. Күші жойылды - Шығыс Қазақстан облысы Аягөз аудандық мәслихатының 2015 жылғы 23 желтоқсандағы N 43/312-V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Аягөз аудандық мәслихатының 23.12.2015 N 43/312-V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Шығыс Қазақстан облыстық мәслихатының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2015 жылғы 9 желтоқсандағы № 34/410-V (нормативтік құқықтық актілерді мемлекеттік тіркеу Тізілімінде 4270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Аягөз аудандық мәслихатының 2014 жылғы 24 желтоқсандағы № 30/206-V "2015-2017 жылдарға арналған Аягөз ауданының бюджеті туралы" (нормативтік құқықтық актілерді мемлекеттік тіркеу Тізілімінде 3609 нөмірімен тіркелген, "Аягөз жаңалықтары" газетінің 2015 жылғы 14 қаңтарда № 4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xml:space="preserve">кірістер – 5863724,6 мың теңге, соның ішінде: </w:t>
      </w:r>
      <w:r>
        <w:br/>
      </w:r>
      <w:r>
        <w:rPr>
          <w:rFonts w:ascii="Times New Roman"/>
          <w:b w:val="false"/>
          <w:i w:val="false"/>
          <w:color w:val="000000"/>
          <w:sz w:val="28"/>
        </w:rPr>
        <w:t>
      </w:t>
      </w:r>
      <w:r>
        <w:rPr>
          <w:rFonts w:ascii="Times New Roman"/>
          <w:b w:val="false"/>
          <w:i w:val="false"/>
          <w:color w:val="000000"/>
          <w:sz w:val="28"/>
        </w:rPr>
        <w:t xml:space="preserve">салықтық түсімдер – 2621288,6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17092,9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78426,0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 3146917,1 мың теңге;</w:t>
      </w:r>
      <w:r>
        <w:br/>
      </w:r>
      <w:r>
        <w:rPr>
          <w:rFonts w:ascii="Times New Roman"/>
          <w:b w:val="false"/>
          <w:i w:val="false"/>
          <w:color w:val="000000"/>
          <w:sz w:val="28"/>
        </w:rPr>
        <w:t>
      </w:t>
      </w:r>
      <w:r>
        <w:rPr>
          <w:rFonts w:ascii="Times New Roman"/>
          <w:b w:val="false"/>
          <w:i w:val="false"/>
          <w:color w:val="000000"/>
          <w:sz w:val="28"/>
        </w:rPr>
        <w:t xml:space="preserve">шығындар – 5899254,8 мың теңге; </w:t>
      </w:r>
      <w:r>
        <w:br/>
      </w:r>
      <w:r>
        <w:rPr>
          <w:rFonts w:ascii="Times New Roman"/>
          <w:b w:val="false"/>
          <w:i w:val="false"/>
          <w:color w:val="000000"/>
          <w:sz w:val="28"/>
        </w:rPr>
        <w:t>
      </w:t>
      </w:r>
      <w:r>
        <w:rPr>
          <w:rFonts w:ascii="Times New Roman"/>
          <w:b w:val="false"/>
          <w:i w:val="false"/>
          <w:color w:val="000000"/>
          <w:sz w:val="28"/>
        </w:rPr>
        <w:t>таза бюджеттік кредит беру – 10655,0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13517,0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2862,0 мың теңге; </w:t>
      </w:r>
      <w:r>
        <w:br/>
      </w:r>
      <w:r>
        <w:rPr>
          <w:rFonts w:ascii="Times New Roman"/>
          <w:b w:val="false"/>
          <w:i w:val="false"/>
          <w:color w:val="000000"/>
          <w:sz w:val="28"/>
        </w:rPr>
        <w:t>
      </w:t>
      </w:r>
      <w:r>
        <w:rPr>
          <w:rFonts w:ascii="Times New Roman"/>
          <w:b w:val="false"/>
          <w:i w:val="false"/>
          <w:color w:val="000000"/>
          <w:sz w:val="28"/>
        </w:rPr>
        <w:t>қаржы активтерімен жасалатын операциялар бойынша сальдо – 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xml:space="preserve">бюджет тапшылығы (профициті) – - 46185,2 мың теңге; </w:t>
      </w:r>
      <w:r>
        <w:br/>
      </w:r>
      <w:r>
        <w:rPr>
          <w:rFonts w:ascii="Times New Roman"/>
          <w:b w:val="false"/>
          <w:i w:val="false"/>
          <w:color w:val="000000"/>
          <w:sz w:val="28"/>
        </w:rPr>
        <w:t>
      </w:t>
      </w:r>
      <w:r>
        <w:rPr>
          <w:rFonts w:ascii="Times New Roman"/>
          <w:b w:val="false"/>
          <w:i w:val="false"/>
          <w:color w:val="000000"/>
          <w:sz w:val="28"/>
        </w:rPr>
        <w:t>бюджет тапшылығын қаржыландыру (профицитті пайдалану) – 46185,2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 қосымша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шешiм 2015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Аягөз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 Бозтаев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2015 жылғы 18 желтоқсандағы </w:t>
            </w:r>
            <w:r>
              <w:br/>
            </w:r>
            <w:r>
              <w:rPr>
                <w:rFonts w:ascii="Times New Roman"/>
                <w:b w:val="false"/>
                <w:i w:val="false"/>
                <w:color w:val="000000"/>
                <w:sz w:val="20"/>
              </w:rPr>
              <w:t xml:space="preserve">№ 42/309-V шешіміне </w:t>
            </w:r>
            <w:r>
              <w:br/>
            </w:r>
            <w:r>
              <w:rPr>
                <w:rFonts w:ascii="Times New Roman"/>
                <w:b w:val="false"/>
                <w:i w:val="false"/>
                <w:color w:val="000000"/>
                <w:sz w:val="20"/>
              </w:rPr>
              <w:t xml:space="preserve">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2014 жылғы 24 желтоқсандағы </w:t>
            </w:r>
            <w:r>
              <w:br/>
            </w:r>
            <w:r>
              <w:rPr>
                <w:rFonts w:ascii="Times New Roman"/>
                <w:b w:val="false"/>
                <w:i w:val="false"/>
                <w:color w:val="000000"/>
                <w:sz w:val="20"/>
              </w:rPr>
              <w:t xml:space="preserve">№ 30/206-V шешіміне </w:t>
            </w:r>
            <w:r>
              <w:br/>
            </w:r>
            <w:r>
              <w:rPr>
                <w:rFonts w:ascii="Times New Roman"/>
                <w:b w:val="false"/>
                <w:i w:val="false"/>
                <w:color w:val="000000"/>
                <w:sz w:val="20"/>
              </w:rPr>
              <w:t>1 қосымша</w:t>
            </w:r>
          </w:p>
        </w:tc>
      </w:tr>
    </w:tbl>
    <w:bookmarkStart w:name="z36" w:id="0"/>
    <w:p>
      <w:pPr>
        <w:spacing w:after="0"/>
        <w:ind w:left="0"/>
        <w:jc w:val="left"/>
      </w:pPr>
      <w:r>
        <w:rPr>
          <w:rFonts w:ascii="Times New Roman"/>
          <w:b/>
          <w:i w:val="false"/>
          <w:color w:val="000000"/>
        </w:rPr>
        <w:t xml:space="preserve"> 2015 жылға нақтыланған Аягөз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529"/>
        <w:gridCol w:w="309"/>
        <w:gridCol w:w="529"/>
        <w:gridCol w:w="8658"/>
        <w:gridCol w:w="19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5863724,6</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2621288,6</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956188,9</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956188,9</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870056,9</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713581,4</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713581,4</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713581,4</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879618,3</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767904,3</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764124,3</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22864,0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1257,6</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10197,2</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8067,6</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84930,0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73536,0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61246,0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3846,3</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2336,9</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419,8</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34364,0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34364,0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827,1</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Аукциондардан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2599,3</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3778,6</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4184,8</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бергенi (қайта ресімдеу) және оны жыл сайын тіркегені үшiн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4194,8</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17092,9</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78426,0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78426,0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77429,0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77429,0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3146917,1</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3146917,1</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3146917,1</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824614,3</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525481,8</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1796821,0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457"/>
        <w:gridCol w:w="1110"/>
        <w:gridCol w:w="1110"/>
        <w:gridCol w:w="1110"/>
        <w:gridCol w:w="4825"/>
        <w:gridCol w:w="1448"/>
        <w:gridCol w:w="14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5899254,8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466704,1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381586,3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17035,8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17035,8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16784,8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111454,2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110166,2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109630,0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253096,3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250121,3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2982,4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247138,9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4233,1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4233,1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1733,1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80884,7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22578,5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22168,5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35489,0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34409,0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34134,0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22817,2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22817,2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7712,9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5687,6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5687,6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5687,6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1645,3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3736883,8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430615,0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430615,0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142758,0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134234,0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287857,0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247692,0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40165,0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2982314,2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66268,0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66268,0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62375,0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2913424,2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2863130,2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209252,0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2653878,2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50294,0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46115,0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323954,6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141977,8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63663,8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63460,8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43285,5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18499,5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18499,5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181976,8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181976,8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181976,8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513242,7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413064,2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413064,2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46936,0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35928,0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13712,9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26116,1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26116,1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89043,0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20477,0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29015,0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26928,0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әлеуметтік қызмет көрсету аумақтық орталығы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50105,1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47097,1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 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83636,0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83636,0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9032,1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9032,1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20384,0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17230,0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99652,8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99652,8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25437,0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3666,4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3666,4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59858,4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35357,0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24501,4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149681,4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52396,4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50396,4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4440,1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82532,0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82398,0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61526,0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61526,0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218154,4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120706,5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120706,5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120706,5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113104,5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41364,1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28727,1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27968,1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25930,1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46063,8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32083,8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23038,2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8135,6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199574,3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57538,3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52304,3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15780,8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7062,3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8718,5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қатынастары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286455,0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278775,0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202889,0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137894,0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75886,0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75886,0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312500,0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312500,0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8148,7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8148,7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8148,7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8148,7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ІҮ. Қаржы активтерімен жасалатын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 Бюджет тапшылығы (профициті)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-46185,2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ҮІ. Бюджет тапшылығын қаржыландыру (профицитті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46185,2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37155,2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37155,2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37155,2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