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e35d6" w14:textId="a1e35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Аягөз ауданының бюджеті туралы" Аягөз аудандық мәслихатының 2014 жылғы 24 желтоқсандағы № 30/206-V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2015 жылғы 14 шілдедегі N 38/278-V шешімі. Шығыс Қазақстан облысының Әділет департаментінде 2015 жылғы 23 шілдеде N 4049 болып тіркелді. Күші жойылды - Шығыс Қазақстан облысы Аягөз аудандық мәслихатының 2015 жылғы 23 желтоқсандағы N 43/312-V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Аягөз аудандық мәслихатының 23.12.2015 N 43/312-V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Шығыс Қазақстан облыстық мәслихатының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2015 жылғы 1 шілдедегі № 29/345-V (нормативтік құқықтық актілерді мемлекеттік тіркеу Тізілімінде 4017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Аягөз аудандық мәслихатының 2014 жылғы 24 желтоқсандағы № 30/206-V "2015-2017 жылдарға арналған Аягөз ауданының бюджеті туралы" (нормативтік құқықтық актілерді мемлекеттік тіркеу Тізілімінде 3609 нөмірімен тіркелген, "Аягөз жаңалықтары" газетінің 2015 жылғы 14 қаңтарда № 4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xml:space="preserve">кірістер – 5620499,8 мың теңге, соның ішінде: </w:t>
      </w:r>
      <w:r>
        <w:br/>
      </w:r>
      <w:r>
        <w:rPr>
          <w:rFonts w:ascii="Times New Roman"/>
          <w:b w:val="false"/>
          <w:i w:val="false"/>
          <w:color w:val="000000"/>
          <w:sz w:val="28"/>
        </w:rPr>
        <w:t>
      </w:t>
      </w:r>
      <w:r>
        <w:rPr>
          <w:rFonts w:ascii="Times New Roman"/>
          <w:b w:val="false"/>
          <w:i w:val="false"/>
          <w:color w:val="000000"/>
          <w:sz w:val="28"/>
        </w:rPr>
        <w:t xml:space="preserve">салықтық түсімдер – 2466567,0 мың теңге; </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21679,0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78561,0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3053692,8 мың теңге;</w:t>
      </w:r>
      <w:r>
        <w:br/>
      </w:r>
      <w:r>
        <w:rPr>
          <w:rFonts w:ascii="Times New Roman"/>
          <w:b w:val="false"/>
          <w:i w:val="false"/>
          <w:color w:val="000000"/>
          <w:sz w:val="28"/>
        </w:rPr>
        <w:t>
      </w:t>
      </w:r>
      <w:r>
        <w:rPr>
          <w:rFonts w:ascii="Times New Roman"/>
          <w:b w:val="false"/>
          <w:i w:val="false"/>
          <w:color w:val="000000"/>
          <w:sz w:val="28"/>
        </w:rPr>
        <w:t xml:space="preserve">шығындар – 5656030,0 мың теңге; </w:t>
      </w:r>
      <w:r>
        <w:br/>
      </w:r>
      <w:r>
        <w:rPr>
          <w:rFonts w:ascii="Times New Roman"/>
          <w:b w:val="false"/>
          <w:i w:val="false"/>
          <w:color w:val="000000"/>
          <w:sz w:val="28"/>
        </w:rPr>
        <w:t>
      </w:t>
      </w:r>
      <w:r>
        <w:rPr>
          <w:rFonts w:ascii="Times New Roman"/>
          <w:b w:val="false"/>
          <w:i w:val="false"/>
          <w:color w:val="000000"/>
          <w:sz w:val="28"/>
        </w:rPr>
        <w:t>таза бюджеттік кредит беру – 19574,0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22436,0 мың теңге;</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 2862,0 мың теңге; </w:t>
      </w:r>
      <w:r>
        <w:br/>
      </w:r>
      <w:r>
        <w:rPr>
          <w:rFonts w:ascii="Times New Roman"/>
          <w:b w:val="false"/>
          <w:i w:val="false"/>
          <w:color w:val="000000"/>
          <w:sz w:val="28"/>
        </w:rPr>
        <w:t>
      </w:t>
      </w:r>
      <w:r>
        <w:rPr>
          <w:rFonts w:ascii="Times New Roman"/>
          <w:b w:val="false"/>
          <w:i w:val="false"/>
          <w:color w:val="000000"/>
          <w:sz w:val="28"/>
        </w:rPr>
        <w:t>қаржы активтерімен жасалатын операциялар бойынша сальдо – 0,0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 xml:space="preserve">бюджет тапшылығы (профициті) – - 55104,2 мың теңге; </w:t>
      </w:r>
      <w:r>
        <w:br/>
      </w:r>
      <w:r>
        <w:rPr>
          <w:rFonts w:ascii="Times New Roman"/>
          <w:b w:val="false"/>
          <w:i w:val="false"/>
          <w:color w:val="000000"/>
          <w:sz w:val="28"/>
        </w:rPr>
        <w:t>
      </w:t>
      </w:r>
      <w:r>
        <w:rPr>
          <w:rFonts w:ascii="Times New Roman"/>
          <w:b w:val="false"/>
          <w:i w:val="false"/>
          <w:color w:val="000000"/>
          <w:sz w:val="28"/>
        </w:rPr>
        <w:t>бюджет тапшылығын қаржыландыру (профицитін пайдалану) – 55104,2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шешiм 2015 жылдың 1 қаңтарынан бастап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Жакенбаев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Аягөз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Дюсембаев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 қосымша </w:t>
            </w:r>
            <w:r>
              <w:br/>
            </w: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2015 жылғы 14 шілдедегі </w:t>
            </w:r>
            <w:r>
              <w:br/>
            </w:r>
            <w:r>
              <w:rPr>
                <w:rFonts w:ascii="Times New Roman"/>
                <w:b w:val="false"/>
                <w:i w:val="false"/>
                <w:color w:val="000000"/>
                <w:sz w:val="20"/>
              </w:rPr>
              <w:t xml:space="preserve">№ 38/278-V </w:t>
            </w:r>
            <w:r>
              <w:br/>
            </w:r>
            <w:r>
              <w:rPr>
                <w:rFonts w:ascii="Times New Roman"/>
                <w:b w:val="false"/>
                <w:i w:val="false"/>
                <w:color w:val="000000"/>
                <w:sz w:val="20"/>
              </w:rPr>
              <w:t xml:space="preserve">шешімімен бекітілген </w:t>
            </w:r>
          </w:p>
        </w:tc>
      </w:tr>
    </w:tbl>
    <w:bookmarkStart w:name="z32" w:id="0"/>
    <w:p>
      <w:pPr>
        <w:spacing w:after="0"/>
        <w:ind w:left="0"/>
        <w:jc w:val="left"/>
      </w:pPr>
      <w:r>
        <w:rPr>
          <w:rFonts w:ascii="Times New Roman"/>
          <w:b/>
          <w:i w:val="false"/>
          <w:color w:val="000000"/>
        </w:rPr>
        <w:t xml:space="preserve"> 2015 жылға нақтыланған Аягөз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
        <w:gridCol w:w="529"/>
        <w:gridCol w:w="309"/>
        <w:gridCol w:w="529"/>
        <w:gridCol w:w="8658"/>
        <w:gridCol w:w="19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5620499,8</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2466567,0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855889,0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855889,0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770057,0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шетелдік азаматтар табыстарынан ұсталатын жеке табыс салығы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663581,0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663581,0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663581,0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872725,0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754511,0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750311,0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24764,0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89530,0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78036,0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63718,0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бензин (авиациялықты қоспағанда) және дизель отыны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38264,0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38264,0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17139,0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жерiн тiркегенi үшiн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21679,0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Иесіз мүлікті,белгіленген тәртіппен комуналдық меншікке өтеусіз өткен мүлікті, қадағалаусыз жануарларды,олжаларды,сондай-ақ мұрагерлік құқығы бойынша мемлекетке өткен мүлікті сатудан алынатын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өсімақылар, санкциялар, өндіріп алулар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15635,0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15635,0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15635,0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78561,0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78561,0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77429,0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77429,0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3053692,8</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3053692,8</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3053692,8</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765846,0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491025,8</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1796821,0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457"/>
        <w:gridCol w:w="1110"/>
        <w:gridCol w:w="1110"/>
        <w:gridCol w:w="1110"/>
        <w:gridCol w:w="4825"/>
        <w:gridCol w:w="290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5656030,0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460864,8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377936,2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17035,8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17035,8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16784,8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110769,8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110321,8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109799,0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250130,6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249995,6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3041,6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246954,0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78678,6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21661,0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21661,0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21543,0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34709,0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34709,0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34434,0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22308,6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22308,6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22097,0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7461,4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5889,6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5889,6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5889,6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3500654,7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420331,0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420331,0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140804,0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134234,0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279527,0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247692,0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31835,0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2812205,3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66009,0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66009,0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62375,0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2743574,3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2694341,3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144551,3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2549790,0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49233,0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46040,0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268118,4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121092,6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63119,6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62916,6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19562,0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19562,0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12288,0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147025,8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147025,8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147025,8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535433,0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407190,0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407190,0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46960,0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35928,0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26780,0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26780,0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23305,0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89741,0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83558,0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20477,0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29225,0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27138,0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әлеуметтік қызмет көрсету аумақтық орталығы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49934,0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46926,0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 ақылар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77636,0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77636,0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19551,0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16397,0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128243,0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128243,0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25437,0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25212,0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88813,0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69199,0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19614,0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157018,7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15635,7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7635,7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7635,7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7635,7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91383,0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91249,0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69956,0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69956,0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193922,3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102047,0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102047,0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102047,0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94445,0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38268,0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27631,0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26872,0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25044,0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44587,3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30607,3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22440,1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22362,0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8167,2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13980,0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13980,0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199991,6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шарушылығы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59370,6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53913,6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11577,6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4570,6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аулауды және жоюды ұйымдастыру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22470,0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16277,0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қатынастары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130695,0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130695,0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130695,0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252158,2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244478,2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168592,2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119539,0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49053,2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75886,0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75886,0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340372,6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340372,6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40372,6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40372,6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19445,5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16927,1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8148,7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8148,7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8148,7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8148,7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19574,0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22436,0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22436,0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22436,0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22436,0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22436,0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ІҮ. Қаржы активтерімен жасалатын операциялар бойынша сальдо</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 Бюджет тапшылығы (профициті)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-55104,2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ҮІ. Бюджет тапшылығын қаржыландыру (профицитін пайдалану)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55104,2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пайдаланылатын қалдықтары </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37155,2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37155,2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37155,2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