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35d6" w14:textId="a1e3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Аягөз ауданының бюджеті туралы" Аягөз аудандық мәслихатының 2014 жылғы 24 желтоқсандағы № 30/206-V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2015 жылғы 14 шілдедегі N 38/278-V шешімі. Шығыс Қазақстан облысының Әділет департаментінде 2015 жылғы 23 шілдеде N 4049 болып тіркелді. Күші жойылды - Шығыс Қазақстан облысы Аягөз аудандық мәслихатының 2015 жылғы 23 желтоқсандағы N 43/312-V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аудандық мәслихатының 23.12.2015 N 43/312-V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2015 жылғы 1 шілдедегі № 29/345-V (нормативтік құқықтық актілерді мемлекеттік тіркеу Тізілімінде 4017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Аягөз аудандық мәслихатының 2014 жылғы 24 желтоқсандағы № 30/206-V "2015-2017 жылдарға арналған Аягөз ауданының бюджеті туралы" (нормативтік құқықтық актілерді мемлекеттік тіркеу Тізілімінде 3609 нөмірімен тіркелген, "Аягөз жаңалықтары" газетінің 2015 жылғы 14 қаңтарда №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кірістер – 5620499,8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2466567,0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21679,0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78561,0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3053692,8 мың теңге;</w:t>
      </w:r>
      <w:r>
        <w:br/>
      </w:r>
      <w:r>
        <w:rPr>
          <w:rFonts w:ascii="Times New Roman"/>
          <w:b w:val="false"/>
          <w:i w:val="false"/>
          <w:color w:val="000000"/>
          <w:sz w:val="28"/>
        </w:rPr>
        <w:t>
      </w:t>
      </w:r>
      <w:r>
        <w:rPr>
          <w:rFonts w:ascii="Times New Roman"/>
          <w:b w:val="false"/>
          <w:i w:val="false"/>
          <w:color w:val="000000"/>
          <w:sz w:val="28"/>
        </w:rPr>
        <w:t xml:space="preserve">шығындар – 5656030,0 мың теңге; </w:t>
      </w:r>
      <w:r>
        <w:br/>
      </w:r>
      <w:r>
        <w:rPr>
          <w:rFonts w:ascii="Times New Roman"/>
          <w:b w:val="false"/>
          <w:i w:val="false"/>
          <w:color w:val="000000"/>
          <w:sz w:val="28"/>
        </w:rPr>
        <w:t>
      </w:t>
      </w:r>
      <w:r>
        <w:rPr>
          <w:rFonts w:ascii="Times New Roman"/>
          <w:b w:val="false"/>
          <w:i w:val="false"/>
          <w:color w:val="000000"/>
          <w:sz w:val="28"/>
        </w:rPr>
        <w:t>таза бюджеттік кредит беру – 19574,0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22436,0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2862,0 мың теңге; </w:t>
      </w:r>
      <w:r>
        <w:br/>
      </w:r>
      <w:r>
        <w:rPr>
          <w:rFonts w:ascii="Times New Roman"/>
          <w:b w:val="false"/>
          <w:i w:val="false"/>
          <w:color w:val="000000"/>
          <w:sz w:val="28"/>
        </w:rPr>
        <w:t>
      </w:t>
      </w:r>
      <w:r>
        <w:rPr>
          <w:rFonts w:ascii="Times New Roman"/>
          <w:b w:val="false"/>
          <w:i w:val="false"/>
          <w:color w:val="000000"/>
          <w:sz w:val="28"/>
        </w:rPr>
        <w:t>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xml:space="preserve">бюджет тапшылығы (профициті) – - 55104,2 мың теңге; </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 55104,2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шешiм 2015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Дюсембаев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r>
              <w:br/>
            </w: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2015 жылғы 14 шілдедегі </w:t>
            </w:r>
            <w:r>
              <w:br/>
            </w:r>
            <w:r>
              <w:rPr>
                <w:rFonts w:ascii="Times New Roman"/>
                <w:b w:val="false"/>
                <w:i w:val="false"/>
                <w:color w:val="000000"/>
                <w:sz w:val="20"/>
              </w:rPr>
              <w:t xml:space="preserve">№ 38/278-V </w:t>
            </w:r>
            <w:r>
              <w:br/>
            </w:r>
            <w:r>
              <w:rPr>
                <w:rFonts w:ascii="Times New Roman"/>
                <w:b w:val="false"/>
                <w:i w:val="false"/>
                <w:color w:val="000000"/>
                <w:sz w:val="20"/>
              </w:rPr>
              <w:t xml:space="preserve">шешімімен бекітілген </w:t>
            </w:r>
          </w:p>
        </w:tc>
      </w:tr>
    </w:tbl>
    <w:bookmarkStart w:name="z32" w:id="0"/>
    <w:p>
      <w:pPr>
        <w:spacing w:after="0"/>
        <w:ind w:left="0"/>
        <w:jc w:val="left"/>
      </w:pPr>
      <w:r>
        <w:rPr>
          <w:rFonts w:ascii="Times New Roman"/>
          <w:b/>
          <w:i w:val="false"/>
          <w:color w:val="000000"/>
        </w:rPr>
        <w:t xml:space="preserve"> 2015 жылға нақтыланған Аягөз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529"/>
        <w:gridCol w:w="309"/>
        <w:gridCol w:w="529"/>
        <w:gridCol w:w="8658"/>
        <w:gridCol w:w="1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5620499,8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2466567,0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855889,0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855889,0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770057,0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663581,0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663581,0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663581,0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872725,0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754511,0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750311,0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89530,0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78036,0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63718,0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мүлікті,белгіленген тәртіппен комуналдық меншікке өтеусіз өткен мүлікті, қадағалаусыз жануарларды,олжаларды,сондай-ақ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өсімақылар,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78561,0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78561,0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77429,0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77429,0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3053692,8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3053692,8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3053692,8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765846,0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491025,8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1796821,0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457"/>
        <w:gridCol w:w="1110"/>
        <w:gridCol w:w="1110"/>
        <w:gridCol w:w="1110"/>
        <w:gridCol w:w="4825"/>
        <w:gridCol w:w="29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5656030,0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460864,8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377936,2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17035,8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17035,8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16784,8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110769,8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110321,8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250130,6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249995,6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3041,6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78678,6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22308,6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22308,6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5889,6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3500654,7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420331,0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420331,0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279527,0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2812205,3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2743574,3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2694341,3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144551,3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2549790,0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268118,4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121092,6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63119,6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62916,6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147025,8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147025,8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147025,8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535433,0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407190,0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407190,0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193922,3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102047,0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102047,0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102047,0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94445,0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44587,3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30607,3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22440,1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8167,2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199991,6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59370,6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53913,6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11577,6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4570,6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252158,2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244478,2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168592,2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119539,0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49053,2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75886,0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75886,0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340372,6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340372,6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40372,6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40372,6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19445,5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16927,1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-55104,2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ҮІ. Бюджет тапшылығын қаржыландыру (профицитін пайдалану)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55104,2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