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2a0fc" w14:textId="492a0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ауданының ауыл шаруашылығы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ауданы әкімдігінің 2015 жылғы 01 сәуірдегі N 238 қаулысы. Шығыс Қазақстан облысының Әділет департаментінде 2015 жылғы 03 сәуірде N 3809 болып тіркелді. Күші жойылды - Шығыс Қазақстан облысы Аягөз ауданы әкімдігінің 2015 жылғы 13 сәуірдегі № 279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Аягөз ауданы әкімдігінің 13.04.2015 № 279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 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Аягөз ауданының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"Аягөз ауданының ауыл шаруашылығы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ауданы әкімдігінің</w:t>
            </w:r>
            <w:r>
              <w:br/>
            </w:r>
            <w:r>
              <w:rPr>
                <w:rFonts w:ascii="Times New Roman"/>
                <w:b w:val="false"/>
                <w:i w:val="false"/>
                <w:color w:val="000000"/>
                <w:sz w:val="20"/>
              </w:rPr>
              <w:t xml:space="preserve">2015 жылғы "01" сәуірдегі </w:t>
            </w:r>
            <w:r>
              <w:br/>
            </w:r>
            <w:r>
              <w:rPr>
                <w:rFonts w:ascii="Times New Roman"/>
                <w:b w:val="false"/>
                <w:i w:val="false"/>
                <w:color w:val="000000"/>
                <w:sz w:val="20"/>
              </w:rPr>
              <w:t>№ 238 қаулысымен бекітілген</w:t>
            </w:r>
          </w:p>
        </w:tc>
      </w:tr>
    </w:tbl>
    <w:bookmarkStart w:name="z10" w:id="0"/>
    <w:p>
      <w:pPr>
        <w:spacing w:after="0"/>
        <w:ind w:left="0"/>
        <w:jc w:val="left"/>
      </w:pPr>
      <w:r>
        <w:rPr>
          <w:rFonts w:ascii="Times New Roman"/>
          <w:b/>
          <w:i w:val="false"/>
          <w:color w:val="000000"/>
        </w:rPr>
        <w:t xml:space="preserve"> "Аягөз ауданының ауыл шаруашылығы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"Аягөз ауданының ауыл шаруашылығы бөлімі" мемлекеттік мекемесі (бұдан әрі - Бөлім) Қазақстан Республикасының мемлекеттiк органы болып табылады, Аягөз ауданы аумағында ауыл шаруашылығы саласына басшылықты жүзеге асырады.</w:t>
      </w:r>
      <w:r>
        <w:br/>
      </w:r>
      <w:r>
        <w:rPr>
          <w:rFonts w:ascii="Times New Roman"/>
          <w:b w:val="false"/>
          <w:i w:val="false"/>
          <w:color w:val="000000"/>
          <w:sz w:val="28"/>
        </w:rPr>
        <w:t>
      </w:t>
      </w:r>
      <w:r>
        <w:rPr>
          <w:rFonts w:ascii="Times New Roman"/>
          <w:b w:val="false"/>
          <w:i w:val="false"/>
          <w:color w:val="000000"/>
          <w:sz w:val="28"/>
        </w:rPr>
        <w:t xml:space="preserve">2. Бөлім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құзыретiнiң мәселелерi бойынша заңнамада белгiленген тәртiппен Бөлім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жерi: 070200, Қазақстан Республикасы, Шығыс Қазақстан облысы, Аягөз ауданы, Аягөз қаласы, Бауыржан Момышұлы көшесі, 69.</w:t>
      </w:r>
      <w:r>
        <w:br/>
      </w:r>
      <w:r>
        <w:rPr>
          <w:rFonts w:ascii="Times New Roman"/>
          <w:b w:val="false"/>
          <w:i w:val="false"/>
          <w:color w:val="000000"/>
          <w:sz w:val="28"/>
        </w:rPr>
        <w:t>
      </w:t>
      </w:r>
      <w:r>
        <w:rPr>
          <w:rFonts w:ascii="Times New Roman"/>
          <w:b w:val="false"/>
          <w:i w:val="false"/>
          <w:color w:val="000000"/>
          <w:sz w:val="28"/>
        </w:rPr>
        <w:t xml:space="preserve">9. Мемлекеттiк органның толық атауы – "Аягөз ауданының ауыл шаруашылығы бөлімі" мемлекеттiк мекемесi. </w:t>
      </w:r>
      <w:r>
        <w:br/>
      </w:r>
      <w:r>
        <w:rPr>
          <w:rFonts w:ascii="Times New Roman"/>
          <w:b w:val="false"/>
          <w:i w:val="false"/>
          <w:color w:val="000000"/>
          <w:sz w:val="28"/>
        </w:rPr>
        <w:t>
      </w:t>
      </w:r>
      <w:r>
        <w:rPr>
          <w:rFonts w:ascii="Times New Roman"/>
          <w:b w:val="false"/>
          <w:i w:val="false"/>
          <w:color w:val="000000"/>
          <w:sz w:val="28"/>
        </w:rPr>
        <w:t>10. Бөлімнің құрылтайшысы "Аягөз ауданы әкімінің аппараты" мемлекеттiк мекемесi болып табылады.</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Бөлімнің қызметiн каржыландыру Аягөз ауданының жергiлiктi бюджетінен жүзеге асырылады.</w:t>
      </w:r>
      <w:r>
        <w:br/>
      </w:r>
      <w:r>
        <w:rPr>
          <w:rFonts w:ascii="Times New Roman"/>
          <w:b w:val="false"/>
          <w:i w:val="false"/>
          <w:color w:val="000000"/>
          <w:sz w:val="28"/>
        </w:rPr>
        <w:t>
      </w:t>
      </w:r>
      <w:r>
        <w:rPr>
          <w:rFonts w:ascii="Times New Roman"/>
          <w:b w:val="false"/>
          <w:i w:val="false"/>
          <w:color w:val="000000"/>
          <w:sz w:val="28"/>
        </w:rPr>
        <w:t>13. Бөлімге кәсiпкерлiк субъектiлерiмен Бөлімнің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14. Бөлімнің жұмыс тәртібі ішкі еңбек тәртібі қағидаларымен белгіленеді және Қазақстан Республикасы </w:t>
      </w:r>
      <w:r>
        <w:rPr>
          <w:rFonts w:ascii="Times New Roman"/>
          <w:b w:val="false"/>
          <w:i w:val="false"/>
          <w:color w:val="000000"/>
          <w:sz w:val="28"/>
        </w:rPr>
        <w:t>еңбек заңнамасының</w:t>
      </w:r>
      <w:r>
        <w:rPr>
          <w:rFonts w:ascii="Times New Roman"/>
          <w:b w:val="false"/>
          <w:i w:val="false"/>
          <w:color w:val="000000"/>
          <w:sz w:val="28"/>
        </w:rPr>
        <w:t xml:space="preserve"> нормаларына қайшы келмеуі тиіс.</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15. Бөлімнің миссиясы: Аягөз ауданы аумағында ауыл шаруашылығы саласындағы мемлекеттік саясаттың негізгі бағыттарын жүзеге асыруды қамтамасыз ету.</w:t>
      </w:r>
      <w:r>
        <w:br/>
      </w:r>
      <w:r>
        <w:rPr>
          <w:rFonts w:ascii="Times New Roman"/>
          <w:b w:val="false"/>
          <w:i w:val="false"/>
          <w:color w:val="000000"/>
          <w:sz w:val="28"/>
        </w:rPr>
        <w:t>
      </w:t>
      </w:r>
      <w:r>
        <w:rPr>
          <w:rFonts w:ascii="Times New Roman"/>
          <w:b w:val="false"/>
          <w:i w:val="false"/>
          <w:color w:val="000000"/>
          <w:sz w:val="28"/>
        </w:rPr>
        <w:t>16. Бөлімнің мiндеттерi:</w:t>
      </w:r>
      <w:r>
        <w:br/>
      </w:r>
      <w:r>
        <w:rPr>
          <w:rFonts w:ascii="Times New Roman"/>
          <w:b w:val="false"/>
          <w:i w:val="false"/>
          <w:color w:val="000000"/>
          <w:sz w:val="28"/>
        </w:rPr>
        <w:t>
      </w:t>
      </w:r>
      <w:r>
        <w:rPr>
          <w:rFonts w:ascii="Times New Roman"/>
          <w:b w:val="false"/>
          <w:i w:val="false"/>
          <w:color w:val="000000"/>
          <w:sz w:val="28"/>
        </w:rPr>
        <w:t xml:space="preserve">1) ауылда экономикалық реформаның негізгі бағыттарын орындауды және іске асыруды ұйымдастырады және осының негізінде аграрлық сектордың, оның даму тенденциясының перспективаларын анықтайды; </w:t>
      </w:r>
      <w:r>
        <w:br/>
      </w:r>
      <w:r>
        <w:rPr>
          <w:rFonts w:ascii="Times New Roman"/>
          <w:b w:val="false"/>
          <w:i w:val="false"/>
          <w:color w:val="000000"/>
          <w:sz w:val="28"/>
        </w:rPr>
        <w:t>
      </w:t>
      </w:r>
      <w:r>
        <w:rPr>
          <w:rFonts w:ascii="Times New Roman"/>
          <w:b w:val="false"/>
          <w:i w:val="false"/>
          <w:color w:val="000000"/>
          <w:sz w:val="28"/>
        </w:rPr>
        <w:t>2) нарықтық инфрақұрылымды және нарықтық үлгідегі ұйымдық құрылымды құруға көмек көрсетеді, бірыңғай қаржылық-инвестициялық саясат пен есепті жүргізеді;</w:t>
      </w:r>
      <w:r>
        <w:br/>
      </w:r>
      <w:r>
        <w:rPr>
          <w:rFonts w:ascii="Times New Roman"/>
          <w:b w:val="false"/>
          <w:i w:val="false"/>
          <w:color w:val="000000"/>
          <w:sz w:val="28"/>
        </w:rPr>
        <w:t>
      </w:t>
      </w:r>
      <w:r>
        <w:rPr>
          <w:rFonts w:ascii="Times New Roman"/>
          <w:b w:val="false"/>
          <w:i w:val="false"/>
          <w:color w:val="000000"/>
          <w:sz w:val="28"/>
        </w:rPr>
        <w:t>3) жеке меншік негізінде ауылда әр түрлі ұйымдық - құқықтық нысандарың дамуына және құрылуына көмек көрсетеді;</w:t>
      </w:r>
      <w:r>
        <w:br/>
      </w:r>
      <w:r>
        <w:rPr>
          <w:rFonts w:ascii="Times New Roman"/>
          <w:b w:val="false"/>
          <w:i w:val="false"/>
          <w:color w:val="000000"/>
          <w:sz w:val="28"/>
        </w:rPr>
        <w:t>
      </w:t>
      </w:r>
      <w:r>
        <w:rPr>
          <w:rFonts w:ascii="Times New Roman"/>
          <w:b w:val="false"/>
          <w:i w:val="false"/>
          <w:color w:val="000000"/>
          <w:sz w:val="28"/>
        </w:rPr>
        <w:t>4) ғылыми-техникалық үдерістің негізгі бағыттарын анықтайды және оларды іске асыру жолдары мен тәсілдерін, ғылым мен техника жетістіктерін насихаттауды енгізуге көмек көрсетеді;</w:t>
      </w:r>
      <w:r>
        <w:br/>
      </w:r>
      <w:r>
        <w:rPr>
          <w:rFonts w:ascii="Times New Roman"/>
          <w:b w:val="false"/>
          <w:i w:val="false"/>
          <w:color w:val="000000"/>
          <w:sz w:val="28"/>
        </w:rPr>
        <w:t>
      </w:t>
      </w:r>
      <w:r>
        <w:rPr>
          <w:rFonts w:ascii="Times New Roman"/>
          <w:b w:val="false"/>
          <w:i w:val="false"/>
          <w:color w:val="000000"/>
          <w:sz w:val="28"/>
        </w:rPr>
        <w:t>5) Аягөз ауданы аумағында азық-түлік қауіпсіздігі жағдайына мониторинг жүргізеді.</w:t>
      </w:r>
      <w:r>
        <w:br/>
      </w:r>
      <w:r>
        <w:rPr>
          <w:rFonts w:ascii="Times New Roman"/>
          <w:b w:val="false"/>
          <w:i w:val="false"/>
          <w:color w:val="000000"/>
          <w:sz w:val="28"/>
        </w:rPr>
        <w:t>
      </w:t>
      </w:r>
      <w:r>
        <w:rPr>
          <w:rFonts w:ascii="Times New Roman"/>
          <w:b w:val="false"/>
          <w:i w:val="false"/>
          <w:color w:val="000000"/>
          <w:sz w:val="28"/>
        </w:rPr>
        <w:t>17. Бөлімнің функциялары:</w:t>
      </w:r>
      <w:r>
        <w:br/>
      </w:r>
      <w:r>
        <w:rPr>
          <w:rFonts w:ascii="Times New Roman"/>
          <w:b w:val="false"/>
          <w:i w:val="false"/>
          <w:color w:val="000000"/>
          <w:sz w:val="28"/>
        </w:rPr>
        <w:t>
      </w:t>
      </w:r>
      <w:r>
        <w:rPr>
          <w:rFonts w:ascii="Times New Roman"/>
          <w:b w:val="false"/>
          <w:i w:val="false"/>
          <w:color w:val="000000"/>
          <w:sz w:val="28"/>
        </w:rPr>
        <w:t>1) агроөнеркәсiптiк кешен субъектiлерiн Қазақстан Республикасы заңнамасының талаптарына сәйкес мемлекеттiк қолдауды жүзеге асырады;</w:t>
      </w:r>
      <w:r>
        <w:br/>
      </w:r>
      <w:r>
        <w:rPr>
          <w:rFonts w:ascii="Times New Roman"/>
          <w:b w:val="false"/>
          <w:i w:val="false"/>
          <w:color w:val="000000"/>
          <w:sz w:val="28"/>
        </w:rPr>
        <w:t>
      </w:t>
      </w:r>
      <w:r>
        <w:rPr>
          <w:rFonts w:ascii="Times New Roman"/>
          <w:b w:val="false"/>
          <w:i w:val="false"/>
          <w:color w:val="000000"/>
          <w:sz w:val="28"/>
        </w:rPr>
        <w:t>2) агроөнеркәсiптiк кешендi дамыту саласындағы мемлекеттiк техникалық инспекцияны жүзеге асырады;</w:t>
      </w:r>
      <w:r>
        <w:br/>
      </w:r>
      <w:r>
        <w:rPr>
          <w:rFonts w:ascii="Times New Roman"/>
          <w:b w:val="false"/>
          <w:i w:val="false"/>
          <w:color w:val="000000"/>
          <w:sz w:val="28"/>
        </w:rPr>
        <w:t>
      </w:t>
      </w:r>
      <w:r>
        <w:rPr>
          <w:rFonts w:ascii="Times New Roman"/>
          <w:b w:val="false"/>
          <w:i w:val="false"/>
          <w:color w:val="000000"/>
          <w:sz w:val="28"/>
        </w:rPr>
        <w:t>3) ауылдық аумақтарды дамытудың мониторингiн жүргiзеді;</w:t>
      </w:r>
      <w:r>
        <w:br/>
      </w:r>
      <w:r>
        <w:rPr>
          <w:rFonts w:ascii="Times New Roman"/>
          <w:b w:val="false"/>
          <w:i w:val="false"/>
          <w:color w:val="000000"/>
          <w:sz w:val="28"/>
        </w:rPr>
        <w:t>
      </w:t>
      </w:r>
      <w:r>
        <w:rPr>
          <w:rFonts w:ascii="Times New Roman"/>
          <w:b w:val="false"/>
          <w:i w:val="false"/>
          <w:color w:val="000000"/>
          <w:sz w:val="28"/>
        </w:rPr>
        <w:t xml:space="preserve">4) агроөнеркәсiптiк кешен мен ауылдық аумақтар саласында жедел ақпарат жинауды жүргiзеді және оны Шығыс Қазақстан облысының жергiлiктi атқарушы органына береді; </w:t>
      </w:r>
      <w:r>
        <w:br/>
      </w:r>
      <w:r>
        <w:rPr>
          <w:rFonts w:ascii="Times New Roman"/>
          <w:b w:val="false"/>
          <w:i w:val="false"/>
          <w:color w:val="000000"/>
          <w:sz w:val="28"/>
        </w:rPr>
        <w:t>
      </w:t>
      </w:r>
      <w:r>
        <w:rPr>
          <w:rFonts w:ascii="Times New Roman"/>
          <w:b w:val="false"/>
          <w:i w:val="false"/>
          <w:color w:val="000000"/>
          <w:sz w:val="28"/>
        </w:rPr>
        <w:t>5) "Агроөнеркәсiп кешенiндегi үздiк кәсiп иесi" конкурсын өткiзеді;</w:t>
      </w:r>
      <w:r>
        <w:br/>
      </w:r>
      <w:r>
        <w:rPr>
          <w:rFonts w:ascii="Times New Roman"/>
          <w:b w:val="false"/>
          <w:i w:val="false"/>
          <w:color w:val="000000"/>
          <w:sz w:val="28"/>
        </w:rPr>
        <w:t>
      </w:t>
      </w:r>
      <w:r>
        <w:rPr>
          <w:rFonts w:ascii="Times New Roman"/>
          <w:b w:val="false"/>
          <w:i w:val="false"/>
          <w:color w:val="000000"/>
          <w:sz w:val="28"/>
        </w:rPr>
        <w:t>6) тиiстi өңiрде азық-түлiк тауарлары қорларын есепке алуды жүргiзеді және Шығыс Қазақстан облысының жергiлiктi атқарушы органына есептiлiк ұсынады;</w:t>
      </w:r>
      <w:r>
        <w:br/>
      </w:r>
      <w:r>
        <w:rPr>
          <w:rFonts w:ascii="Times New Roman"/>
          <w:b w:val="false"/>
          <w:i w:val="false"/>
          <w:color w:val="000000"/>
          <w:sz w:val="28"/>
        </w:rPr>
        <w:t>
      </w:t>
      </w:r>
      <w:r>
        <w:rPr>
          <w:rFonts w:ascii="Times New Roman"/>
          <w:b w:val="false"/>
          <w:i w:val="false"/>
          <w:color w:val="000000"/>
          <w:sz w:val="28"/>
        </w:rPr>
        <w:t>7) жергiлiктi мемлекеттiк басқару мүдделерiнде Қазақстан Республикасының заңнамасында жергiлiктi атқарушы органдарға жүктелетiн өзге де өкiлеттiктердi жүзеге асырады.</w:t>
      </w:r>
      <w:r>
        <w:br/>
      </w:r>
      <w:r>
        <w:rPr>
          <w:rFonts w:ascii="Times New Roman"/>
          <w:b w:val="false"/>
          <w:i w:val="false"/>
          <w:color w:val="000000"/>
          <w:sz w:val="28"/>
        </w:rPr>
        <w:t>
      </w:t>
      </w:r>
      <w:r>
        <w:rPr>
          <w:rFonts w:ascii="Times New Roman"/>
          <w:b w:val="false"/>
          <w:i w:val="false"/>
          <w:color w:val="000000"/>
          <w:sz w:val="28"/>
        </w:rPr>
        <w:t>18. Бөлімнің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Бөлім құзыретіне кіретін мәселелер бойынша аудан басшыларына қарауға ұсыныс енгізу;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 </w:t>
      </w:r>
      <w:r>
        <w:br/>
      </w:r>
      <w:r>
        <w:rPr>
          <w:rFonts w:ascii="Times New Roman"/>
          <w:b w:val="false"/>
          <w:i w:val="false"/>
          <w:color w:val="000000"/>
          <w:sz w:val="28"/>
        </w:rPr>
        <w:t>
      </w:t>
      </w:r>
      <w:r>
        <w:rPr>
          <w:rFonts w:ascii="Times New Roman"/>
          <w:b w:val="false"/>
          <w:i w:val="false"/>
          <w:color w:val="000000"/>
          <w:sz w:val="28"/>
        </w:rPr>
        <w:t>3) Бөлім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Бөлім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Бөлім құзыретіне кіретін өзге де міндеттерді орындау.</w:t>
      </w:r>
      <w:r>
        <w:br/>
      </w:r>
      <w:r>
        <w:rPr>
          <w:rFonts w:ascii="Times New Roman"/>
          <w:b w:val="false"/>
          <w:i w:val="false"/>
          <w:color w:val="000000"/>
          <w:sz w:val="28"/>
        </w:rPr>
        <w:t>
</w:t>
      </w:r>
    </w:p>
    <w:bookmarkStart w:name="z49"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19.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 Қазақстан Республикасының заңнамасына сәйкес Аягөз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Бөлім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білдіреді;</w:t>
      </w:r>
      <w:r>
        <w:br/>
      </w:r>
      <w:r>
        <w:rPr>
          <w:rFonts w:ascii="Times New Roman"/>
          <w:b w:val="false"/>
          <w:i w:val="false"/>
          <w:color w:val="000000"/>
          <w:sz w:val="28"/>
        </w:rPr>
        <w:t>
      </w:t>
      </w:r>
      <w:r>
        <w:rPr>
          <w:rFonts w:ascii="Times New Roman"/>
          <w:b w:val="false"/>
          <w:i w:val="false"/>
          <w:color w:val="000000"/>
          <w:sz w:val="28"/>
        </w:rPr>
        <w:t>6) Аягөз ауданы әкімдігінің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тұру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23. Бөлімге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