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817c" w14:textId="6ea8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08 сәуірдегі № 28/2-V шешімі. Шығыс Қазақстан облысының Әділет департаментінде 2015 жылғы 15 сәуірде № 3882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"2015-2017 жылдарға арналған облыстық бюджет туралы" Шығыс Қазақстан облыстық мәслихатының 2014 жылғы 10 желтоқсандағы 24/289-V шешіміне өзгерістер енгізу туралы" Шығыс Қазақстан облыстық мәслихатының 2015 жылғы 27 наурыздағы № 26/317-V (нормативтік құқықтық актілерді мемлекеттік тіркеу Тізілімінде № 3808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Абай аудандық мәслихатының 2014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3626 болып тіркелген, "Абай елі" газетінің 2015 жылғы 18-24 қаңтардағы № 3, 2015 жылғы 25-31 қаңтардағы № 4, 2015 жылғы 1-7 ақпандағы №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2461272,1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278014,0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9956,0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2000,0 мың теңге; </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2156142,0 мың теңге;</w:t>
      </w:r>
      <w:r>
        <w:br/>
      </w:r>
      <w:r>
        <w:rPr>
          <w:rFonts w:ascii="Times New Roman"/>
          <w:b w:val="false"/>
          <w:i w:val="false"/>
          <w:color w:val="000000"/>
          <w:sz w:val="28"/>
        </w:rPr>
        <w:t>
      </w:t>
      </w:r>
      <w:r>
        <w:rPr>
          <w:rFonts w:ascii="Times New Roman"/>
          <w:b w:val="false"/>
          <w:i w:val="false"/>
          <w:color w:val="000000"/>
          <w:sz w:val="28"/>
        </w:rPr>
        <w:t>бюджет қаражатының бос қалдықтары – 15160,1 мың теңге;</w:t>
      </w:r>
      <w:r>
        <w:br/>
      </w:r>
      <w:r>
        <w:rPr>
          <w:rFonts w:ascii="Times New Roman"/>
          <w:b w:val="false"/>
          <w:i w:val="false"/>
          <w:color w:val="000000"/>
          <w:sz w:val="28"/>
        </w:rPr>
        <w:t>
      </w:t>
      </w:r>
      <w:r>
        <w:rPr>
          <w:rFonts w:ascii="Times New Roman"/>
          <w:b w:val="false"/>
          <w:i w:val="false"/>
          <w:color w:val="000000"/>
          <w:sz w:val="28"/>
        </w:rPr>
        <w:t>2) шығындар – 2461272,1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21426,0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26757,0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5331,0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Белібаев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аудандық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Аманғазы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сәуірдегі № 28/2-V</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2014 жылғы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25/3-V</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p/>
        </w:tc>
      </w:tr>
    </w:tbl>
    <w:bookmarkStart w:name="z24" w:id="0"/>
    <w:p>
      <w:pPr>
        <w:spacing w:after="0"/>
        <w:ind w:left="0"/>
        <w:jc w:val="left"/>
      </w:pPr>
      <w:r>
        <w:rPr>
          <w:rFonts w:ascii="Times New Roman"/>
          <w:b/>
          <w:i w:val="false"/>
          <w:color w:val="000000"/>
        </w:rPr>
        <w:t xml:space="preserve"> 2015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392"/>
        <w:gridCol w:w="229"/>
        <w:gridCol w:w="392"/>
        <w:gridCol w:w="6418"/>
        <w:gridCol w:w="1623"/>
        <w:gridCol w:w="147"/>
        <w:gridCol w:w="147"/>
        <w:gridCol w:w="229"/>
        <w:gridCol w:w="392"/>
        <w:gridCol w:w="1299"/>
        <w:gridCol w:w="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2 461 272,1</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278 014,0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132 956,0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132 956,0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121 120,0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14 989,0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r>
      <w:tr>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2 156 142,0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2 156 142,0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2 156 142,0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210 341,0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15 160,1</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227"/>
        <w:gridCol w:w="605"/>
        <w:gridCol w:w="6518"/>
        <w:gridCol w:w="3531"/>
        <w:gridCol w:w="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2 461 272,1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307 284,0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241 927,0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1 415 658,0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1 021 489,0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1 021 489,0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900 710,4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854 707,4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120 778,6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118 754,6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221 176,2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557"/>
              <w:gridCol w:w="3994"/>
            </w:tblGrid>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сәуірдегі № 28/2-V</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2 қосымша</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557"/>
              <w:gridCol w:w="3994"/>
            </w:tblGrid>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2014 жылғы</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25/3-V</w:t>
                  </w:r>
                </w:p>
              </w:tc>
            </w:tr>
            <w:tr>
              <w:trPr>
                <w:trHeight w:val="30" w:hRule="atLeast"/>
              </w:trPr>
              <w:tc>
                <w:tcPr>
                  <w:tcW w:w="65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5 қосымша</w:t>
                  </w:r>
                </w:p>
              </w:tc>
            </w:tr>
          </w:tbl>
          <w:p/>
        </w:tc>
      </w:tr>
    </w:tbl>
    <w:bookmarkStart w:name="z383" w:id="1"/>
    <w:p>
      <w:pPr>
        <w:spacing w:after="0"/>
        <w:ind w:left="0"/>
        <w:jc w:val="left"/>
      </w:pPr>
      <w:r>
        <w:rPr>
          <w:rFonts w:ascii="Times New Roman"/>
          <w:b/>
          <w:i w:val="false"/>
          <w:color w:val="000000"/>
        </w:rPr>
        <w:t xml:space="preserve"> Абай ауданының 2015 жылға арналған бюджеттік инвестициялық</w:t>
      </w:r>
      <w:r>
        <w:br/>
      </w:r>
      <w:r>
        <w:rPr>
          <w:rFonts w:ascii="Times New Roman"/>
          <w:b/>
          <w:i w:val="false"/>
          <w:color w:val="000000"/>
        </w:rPr>
        <w:t xml:space="preserve">жобаларының тізбесі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634"/>
        <w:gridCol w:w="1540"/>
        <w:gridCol w:w="1540"/>
        <w:gridCol w:w="407"/>
        <w:gridCol w:w="3285"/>
        <w:gridCol w:w="38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ауылында 140 орындық бала бақша салу</w:t>
            </w: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