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65aa" w14:textId="c626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сәулет, қала құрылысы және құрылыс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28 желтоқсандағы № 1328 қаулысы. Шығыс Қазақстан облысының Әділет департаментінде 2016 жылғы 22 қаңтарда № 4364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қаласы әкімдігінің 03.05.2016 № 338 </w:t>
      </w:r>
      <w:r>
        <w:rPr>
          <w:rFonts w:ascii="Times New Roman"/>
          <w:b w:val="false"/>
          <w:i w:val="false"/>
          <w:color w:val="ff0000"/>
          <w:sz w:val="28"/>
        </w:rPr>
        <w:t>қаулысымен</w:t>
      </w:r>
      <w:r>
        <w:rPr>
          <w:rFonts w:ascii="Times New Roman"/>
          <w:b w:val="false"/>
          <w:i w:val="false"/>
          <w:color w:val="ff0000"/>
          <w:sz w:val="28"/>
        </w:rPr>
        <w:t xml:space="preserve"> (қол қойылған сәттен бастап күшіне енеді және 2016 жылғы 18 мамырдан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сәулет, қала құрылысы және құрылыс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 xml:space="preserve">2015 жылғы "28" желтоқсан </w:t>
            </w:r>
            <w:r>
              <w:br/>
            </w:r>
            <w:r>
              <w:rPr>
                <w:rFonts w:ascii="Times New Roman"/>
                <w:b w:val="false"/>
                <w:i w:val="false"/>
                <w:color w:val="000000"/>
                <w:sz w:val="20"/>
              </w:rPr>
              <w:t>№ 1328 қаулысымен бекітілген</w:t>
            </w:r>
          </w:p>
        </w:tc>
      </w:tr>
    </w:tbl>
    <w:bookmarkStart w:name="z10" w:id="0"/>
    <w:p>
      <w:pPr>
        <w:spacing w:after="0"/>
        <w:ind w:left="0"/>
        <w:jc w:val="left"/>
      </w:pPr>
      <w:r>
        <w:rPr>
          <w:rFonts w:ascii="Times New Roman"/>
          <w:b/>
          <w:i w:val="false"/>
          <w:color w:val="000000"/>
        </w:rPr>
        <w:t xml:space="preserve"> "Риддер қаласының сәулет, қала құрылысы және құрылыс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қаласының сәулет, қала құрылысы және құрылыс бөлімі" мемлекеттік мекемесі Риддер қаласының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"Риддер қаласының сәулет, қала құрылысы және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"Риддер қаласының сәулет, қала құрылысы және құрылыс бөлімі" мемлекеттік мекемесі мемлекеттік мекеменің ұйымдық-құқықтық нысандағы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есеп шоттары болады. </w:t>
      </w:r>
      <w:r>
        <w:br/>
      </w:r>
      <w:r>
        <w:rPr>
          <w:rFonts w:ascii="Times New Roman"/>
          <w:b w:val="false"/>
          <w:i w:val="false"/>
          <w:color w:val="000000"/>
          <w:sz w:val="28"/>
        </w:rPr>
        <w:t>
      </w:t>
      </w:r>
      <w:r>
        <w:rPr>
          <w:rFonts w:ascii="Times New Roman"/>
          <w:b w:val="false"/>
          <w:i w:val="false"/>
          <w:color w:val="000000"/>
          <w:sz w:val="28"/>
        </w:rPr>
        <w:t>4. "Риддер қаласының сәулет, қала құрылысы және құрылыс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"Риддер қаласының сәулет, қала құрылысы және құрылыс бөлімі" мемлекеттік мекемесі сәулет, құрылыс және қала құрылысы саласындағы заңнамамен, сондай-ақ осы Ережемен белгіленген құзірет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"Риддер қаласының сәулет, қала құрылысы және құрылыс бөлімі" мемлекеттік мекемесі өз құзыретінің мәселелері бойынша заңнамада белгіленген тәртіпте "Риддер қаласының сәулет, қала құрылысы және құрылыс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7. "Риддер қаласының сәулет, қала құрылысы және құрылыс бөлімі" мемлекеттік мекемесінің құрылымы мен штат санының лимиті қолданыстағы заңнамаға сай қала әкімдігімен бекітіледі.</w:t>
      </w:r>
      <w:r>
        <w:br/>
      </w:r>
      <w:r>
        <w:rPr>
          <w:rFonts w:ascii="Times New Roman"/>
          <w:b w:val="false"/>
          <w:i w:val="false"/>
          <w:color w:val="000000"/>
          <w:sz w:val="28"/>
        </w:rPr>
        <w:t>
      </w:t>
      </w:r>
      <w:r>
        <w:rPr>
          <w:rFonts w:ascii="Times New Roman"/>
          <w:b w:val="false"/>
          <w:i w:val="false"/>
          <w:color w:val="000000"/>
          <w:sz w:val="28"/>
        </w:rPr>
        <w:t>8. "Риддер қаласының сәулет, қала құрылысы және құрылыс бөлімі" мемлекеттік мекемесінің орналасқан жері: Қазақстан Республикасы, Шығыс Қазақстан облысы, Риддер қаласы, Қонаев көшесі, 40, индексі 071300.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қаласының сәулет, қала құрылысы және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Риддер қаласының жергілікті атқарушы органы тұлғасында "Риддер қаласының сәулет, қала құрылысы және құрылыс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"Риддер қаласының сәулет, қала құрылысы және құрылыс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"Риддер қаласының сәулет, қала құрылысы және құрылыс бөлімі" мемлекеттік мекемесінің қызметін қаржыландыру Риддер қаласының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"Риддер қаласының сәулет, қала құрылысы және құрылыс бөлімі" мемлекеттік мекемесіне кәсіпкерлік субъектілерімен "Риддер қаласының сәулет, қала құрылысы және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"Риддер қаласының сәулет, қала құрылысы және құрылыс бөлімі" миссиясы, негізгі міндеттері, функциялары, құқықтары және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"Риддер қаласының сәулет, қала құрылысы және құрылыс бөлімі" мемлекеттік мекемесінің міндеті: Риддер қаласы аумағында сәулет; қала құрылысы және құрылыс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15. "Риддер қаласының сәулет, қала құрылысы және құрылыс бөлімі" мемлекеттік мекемесінің мақсаттары:</w:t>
      </w:r>
      <w:r>
        <w:br/>
      </w:r>
      <w:r>
        <w:rPr>
          <w:rFonts w:ascii="Times New Roman"/>
          <w:b w:val="false"/>
          <w:i w:val="false"/>
          <w:color w:val="000000"/>
          <w:sz w:val="28"/>
        </w:rPr>
        <w:t>
      </w:t>
      </w:r>
      <w:r>
        <w:rPr>
          <w:rFonts w:ascii="Times New Roman"/>
          <w:b w:val="false"/>
          <w:i w:val="false"/>
          <w:color w:val="000000"/>
          <w:sz w:val="28"/>
        </w:rPr>
        <w:t>1) толыққанды тiршiлiк ету ортаны қалыптастыру мақсатына сәулеттiк және қала құрылысы шешiмдерiн әзiрлеу мен iске асыру және Риддер қаласы аумағын сәулеттiк-қала құрылыстық дамыту мен ағымдағы және болашағы бар әлеуметтiк-экономикалық кешендi мiндеттердi шешуге бағытталған сәулет, қала құрылысы және құрылыс қызметi саласында мемлекеттiк саясатты жүргiзу;</w:t>
      </w:r>
      <w:r>
        <w:br/>
      </w:r>
      <w:r>
        <w:rPr>
          <w:rFonts w:ascii="Times New Roman"/>
          <w:b w:val="false"/>
          <w:i w:val="false"/>
          <w:color w:val="000000"/>
          <w:sz w:val="28"/>
        </w:rPr>
        <w:t>
      </w:t>
      </w:r>
      <w:r>
        <w:rPr>
          <w:rFonts w:ascii="Times New Roman"/>
          <w:b w:val="false"/>
          <w:i w:val="false"/>
          <w:color w:val="000000"/>
          <w:sz w:val="28"/>
        </w:rPr>
        <w:t>2) жаңа және ескi құрылысты жобалау кезiнде қаланың сәулеттiк келбетiнiң сақталуын ескерумен кешендiлiктi қамтамасыз ету;</w:t>
      </w:r>
      <w:r>
        <w:br/>
      </w:r>
      <w:r>
        <w:rPr>
          <w:rFonts w:ascii="Times New Roman"/>
          <w:b w:val="false"/>
          <w:i w:val="false"/>
          <w:color w:val="000000"/>
          <w:sz w:val="28"/>
        </w:rPr>
        <w:t>
      </w:t>
      </w:r>
      <w:r>
        <w:rPr>
          <w:rFonts w:ascii="Times New Roman"/>
          <w:b w:val="false"/>
          <w:i w:val="false"/>
          <w:color w:val="000000"/>
          <w:sz w:val="28"/>
        </w:rPr>
        <w:t>3) жерлердi, табиғи және материалдық ресурстарды тиiмдi және үнемдi пайдалануды, қоршаған ортаны қорғауды қамтамасыз ететiн қала құрылысының жаңа ұстанымдары мен тәсiлдерiн енгiзу;</w:t>
      </w:r>
      <w:r>
        <w:br/>
      </w:r>
      <w:r>
        <w:rPr>
          <w:rFonts w:ascii="Times New Roman"/>
          <w:b w:val="false"/>
          <w:i w:val="false"/>
          <w:color w:val="000000"/>
          <w:sz w:val="28"/>
        </w:rPr>
        <w:t>
      </w:t>
      </w:r>
      <w:r>
        <w:rPr>
          <w:rFonts w:ascii="Times New Roman"/>
          <w:b w:val="false"/>
          <w:i w:val="false"/>
          <w:color w:val="000000"/>
          <w:sz w:val="28"/>
        </w:rPr>
        <w:t xml:space="preserve">4) қаланың елді мекендерінде қоғамдық орталықтар, алаңдар, көшелер, жаяу жүргiншiлер аймақтары, тұрғын үй, мәдени-тұрмыстық кешендердiң аяқталған сәулеттiк ансамбльдерiн құру. </w:t>
      </w:r>
      <w:r>
        <w:br/>
      </w:r>
      <w:r>
        <w:rPr>
          <w:rFonts w:ascii="Times New Roman"/>
          <w:b w:val="false"/>
          <w:i w:val="false"/>
          <w:color w:val="000000"/>
          <w:sz w:val="28"/>
        </w:rPr>
        <w:t>
      </w:t>
      </w:r>
      <w:r>
        <w:rPr>
          <w:rFonts w:ascii="Times New Roman"/>
          <w:b w:val="false"/>
          <w:i w:val="false"/>
          <w:color w:val="000000"/>
          <w:sz w:val="28"/>
        </w:rPr>
        <w:t>16. "Риддер қаласының сәулет, қала құрылысы және құрылыс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іске асыру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2) қаланың бас жоспарының жобасын, қала шегі мен қала маңы аймағының шекараларын белгілеу және өзгерту жобаларын қала мәслихатының мақұлдауына ұсыну үшін әзірлеуді ұйымдастыру;</w:t>
      </w:r>
      <w:r>
        <w:br/>
      </w:r>
      <w:r>
        <w:rPr>
          <w:rFonts w:ascii="Times New Roman"/>
          <w:b w:val="false"/>
          <w:i w:val="false"/>
          <w:color w:val="000000"/>
          <w:sz w:val="28"/>
        </w:rPr>
        <w:t>
      </w:t>
      </w:r>
      <w:r>
        <w:rPr>
          <w:rFonts w:ascii="Times New Roman"/>
          <w:b w:val="false"/>
          <w:i w:val="false"/>
          <w:color w:val="000000"/>
          <w:sz w:val="28"/>
        </w:rPr>
        <w:t>3) қалалық мәслихатқа енгізу үшін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 - ұстау ережелерін белгілеу жөнінде ұсыныстар әзірлеу;</w:t>
      </w:r>
      <w:r>
        <w:br/>
      </w:r>
      <w:r>
        <w:rPr>
          <w:rFonts w:ascii="Times New Roman"/>
          <w:b w:val="false"/>
          <w:i w:val="false"/>
          <w:color w:val="000000"/>
          <w:sz w:val="28"/>
        </w:rPr>
        <w:t>
      </w:t>
      </w:r>
      <w:r>
        <w:rPr>
          <w:rFonts w:ascii="Times New Roman"/>
          <w:b w:val="false"/>
          <w:i w:val="false"/>
          <w:color w:val="000000"/>
          <w:sz w:val="28"/>
        </w:rPr>
        <w:t>4) жоспарланған құрылыс салу не өзге де қала құрылысы өзгерістері туралы халыққа хабарлап отыру;</w:t>
      </w:r>
      <w:r>
        <w:br/>
      </w:r>
      <w:r>
        <w:rPr>
          <w:rFonts w:ascii="Times New Roman"/>
          <w:b w:val="false"/>
          <w:i w:val="false"/>
          <w:color w:val="000000"/>
          <w:sz w:val="28"/>
        </w:rPr>
        <w:t>
      </w:t>
      </w:r>
      <w:r>
        <w:rPr>
          <w:rFonts w:ascii="Times New Roman"/>
          <w:b w:val="false"/>
          <w:i w:val="false"/>
          <w:color w:val="000000"/>
          <w:sz w:val="28"/>
        </w:rPr>
        <w:t>5) мемлекеттiк қала құрылысы кадастрының дерекқорына енгiзу үшiн белгiленген тәртiппен ақпарат және (немесе) мәлiметтер береді;</w:t>
      </w:r>
      <w:r>
        <w:br/>
      </w:r>
      <w:r>
        <w:rPr>
          <w:rFonts w:ascii="Times New Roman"/>
          <w:b w:val="false"/>
          <w:i w:val="false"/>
          <w:color w:val="000000"/>
          <w:sz w:val="28"/>
        </w:rPr>
        <w:t>
      </w:t>
      </w:r>
      <w:r>
        <w:rPr>
          <w:rFonts w:ascii="Times New Roman"/>
          <w:b w:val="false"/>
          <w:i w:val="false"/>
          <w:color w:val="000000"/>
          <w:sz w:val="28"/>
        </w:rPr>
        <w:t>6) қала және қала маңы аймағының қала құрылысы жобаларын, егжей-тегжейлі жоспарлау және құрылыс салу жобаларын іске асыру;</w:t>
      </w:r>
      <w:r>
        <w:br/>
      </w:r>
      <w:r>
        <w:rPr>
          <w:rFonts w:ascii="Times New Roman"/>
          <w:b w:val="false"/>
          <w:i w:val="false"/>
          <w:color w:val="000000"/>
          <w:sz w:val="28"/>
        </w:rPr>
        <w:t>
      </w:t>
      </w:r>
      <w:r>
        <w:rPr>
          <w:rFonts w:ascii="Times New Roman"/>
          <w:b w:val="false"/>
          <w:i w:val="false"/>
          <w:color w:val="000000"/>
          <w:sz w:val="28"/>
        </w:rPr>
        <w:t>7) жер учаскелерін таңдауға қатысу, ведомстволық бағынысты аумақта құрылыс салуға немесе өзге де қала құрылысын игеруге арналған жер учаскелерін беру және алып қою бойынша ұсыныстар енгізу;</w:t>
      </w:r>
      <w:r>
        <w:br/>
      </w:r>
      <w:r>
        <w:rPr>
          <w:rFonts w:ascii="Times New Roman"/>
          <w:b w:val="false"/>
          <w:i w:val="false"/>
          <w:color w:val="000000"/>
          <w:sz w:val="28"/>
        </w:rPr>
        <w:t>
      </w:t>
      </w:r>
      <w:r>
        <w:rPr>
          <w:rFonts w:ascii="Times New Roman"/>
          <w:b w:val="false"/>
          <w:i w:val="false"/>
          <w:color w:val="000000"/>
          <w:sz w:val="28"/>
        </w:rPr>
        <w:t>8)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ұсыныстар әзірлеу;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заңнамасында белгіленген тәртіппен объектілерді (кешендерді) қабылдау жөніндегі комиссияның құрамы бойынша ұсыныстар енгізу,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10)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w:t>
      </w:r>
      <w:r>
        <w:br/>
      </w:r>
      <w:r>
        <w:rPr>
          <w:rFonts w:ascii="Times New Roman"/>
          <w:b w:val="false"/>
          <w:i w:val="false"/>
          <w:color w:val="000000"/>
          <w:sz w:val="28"/>
        </w:rPr>
        <w:t>
      </w:t>
      </w:r>
      <w:r>
        <w:rPr>
          <w:rFonts w:ascii="Times New Roman"/>
          <w:b w:val="false"/>
          <w:i w:val="false"/>
          <w:color w:val="000000"/>
          <w:sz w:val="28"/>
        </w:rPr>
        <w:t>11)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w:t>
      </w:r>
      <w:r>
        <w:rPr>
          <w:rFonts w:ascii="Times New Roman"/>
          <w:b w:val="false"/>
          <w:i w:val="false"/>
          <w:color w:val="000000"/>
          <w:sz w:val="28"/>
        </w:rPr>
        <w:t>12) объектілерді жобалау мен құрылысын салуға сәулет-жоспарлау тапсырмаларын беру;</w:t>
      </w:r>
      <w:r>
        <w:br/>
      </w:r>
      <w:r>
        <w:rPr>
          <w:rFonts w:ascii="Times New Roman"/>
          <w:b w:val="false"/>
          <w:i w:val="false"/>
          <w:color w:val="000000"/>
          <w:sz w:val="28"/>
        </w:rPr>
        <w:t>
      </w:t>
      </w:r>
      <w:r>
        <w:rPr>
          <w:rFonts w:ascii="Times New Roman"/>
          <w:b w:val="false"/>
          <w:i w:val="false"/>
          <w:color w:val="000000"/>
          <w:sz w:val="28"/>
        </w:rPr>
        <w:t>13) жобалау құжаттамаларын сәулеттік-жоспарлау тапсырмасы тарапына сәйкестігін келісімдеу;</w:t>
      </w:r>
      <w:r>
        <w:br/>
      </w:r>
      <w:r>
        <w:rPr>
          <w:rFonts w:ascii="Times New Roman"/>
          <w:b w:val="false"/>
          <w:i w:val="false"/>
          <w:color w:val="000000"/>
          <w:sz w:val="28"/>
        </w:rPr>
        <w:t>
      </w:t>
      </w:r>
      <w:r>
        <w:rPr>
          <w:rFonts w:ascii="Times New Roman"/>
          <w:b w:val="false"/>
          <w:i w:val="false"/>
          <w:color w:val="000000"/>
          <w:sz w:val="28"/>
        </w:rPr>
        <w:t>14) сыртқы (көрнекі) жарнама объектілерін орналастыруға рұқсат беру және өз құзыреті шегінде Қазақстан Республикасының жарнама туралы заңнамасының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заңдарымен жарнамалауға тыйым салынған тауарлардың (жұмыстар мен көрсетілетін қызметтердің) жарнамасын шығару, тарату, орналастыру және пайдалану түрінде жасалған Қазақстан Республикасының жарнама туралы заңнамасын бұзғаны үшін әкімшілік құқық бұзушылық туралы хаттамаларды әзірлеу;</w:t>
      </w:r>
      <w:r>
        <w:br/>
      </w:r>
      <w:r>
        <w:rPr>
          <w:rFonts w:ascii="Times New Roman"/>
          <w:b w:val="false"/>
          <w:i w:val="false"/>
          <w:color w:val="000000"/>
          <w:sz w:val="28"/>
        </w:rPr>
        <w:t>
      </w:t>
      </w:r>
      <w:r>
        <w:rPr>
          <w:rFonts w:ascii="Times New Roman"/>
          <w:b w:val="false"/>
          <w:i w:val="false"/>
          <w:color w:val="000000"/>
          <w:sz w:val="28"/>
        </w:rPr>
        <w:t>16) мекенжайларды беру және оларды "Мекенжайлық тіркелім" ақпараттық жүйесіне тіркеу, оларды өзгерту және жою;</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заңнамасына сәйкес құрылысты жобалау құжатынсыз (жобалау-сметалық) немесе жеңіл эскиздік жобалармен рұқсат берілетін объектілерді орналастыруды келісімдеу;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бөлме-жайлар немесе құрылыстарды өзгертуге техникалық күрделі емес топтарға жатқызу шешімдерді қабылдау;</w:t>
      </w:r>
      <w:r>
        <w:br/>
      </w:r>
      <w:r>
        <w:rPr>
          <w:rFonts w:ascii="Times New Roman"/>
          <w:b w:val="false"/>
          <w:i w:val="false"/>
          <w:color w:val="000000"/>
          <w:sz w:val="28"/>
        </w:rPr>
        <w:t>
      </w:t>
      </w:r>
      <w:r>
        <w:rPr>
          <w:rFonts w:ascii="Times New Roman"/>
          <w:b w:val="false"/>
          <w:i w:val="false"/>
          <w:color w:val="000000"/>
          <w:sz w:val="28"/>
        </w:rPr>
        <w:t>19) сәулет, қала құрылысы және құрылыс қызметі саласында олармен азаматтық құқықты жүзеге асыру мәселесі бойынша жеке және заңды тұлғалардың өтініштері мен арыздарын қарау және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 xml:space="preserve">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w:t>
      </w:r>
      <w:r>
        <w:br/>
      </w:r>
      <w:r>
        <w:rPr>
          <w:rFonts w:ascii="Times New Roman"/>
          <w:b w:val="false"/>
          <w:i w:val="false"/>
          <w:color w:val="000000"/>
          <w:sz w:val="28"/>
        </w:rPr>
        <w:t>
      </w:t>
      </w:r>
      <w:r>
        <w:rPr>
          <w:rFonts w:ascii="Times New Roman"/>
          <w:b w:val="false"/>
          <w:i w:val="false"/>
          <w:color w:val="000000"/>
          <w:sz w:val="28"/>
        </w:rPr>
        <w:t>17. "Риддер қаласының сәулет, қала құрылысы және құрылыс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заңнамалық актілерімен белгілген талаптарды сақтай отырып мемлекеттік органдардан және өзге де ұйымдардан және азаматтардан өз функцияларын орындауға қажетті ақпараттарды белгіленген тәртіппен сұрауға, мекеменің құзырына кіретін мәселелерді пысықтауға мемлекеттік органдардың және өзге де ұйымдардың қызметкерлерін тартуға, тиісті ұсыныстар әзірлеу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заңнамасымен белгілген тиісті мемлекеттік органдарға және лауазымды тұлғаларға мекеме қызметінің саласына қатысты ұсыныстар беру, өз құзыреті шегінде олардың орындалуын бақылау;</w:t>
      </w:r>
      <w:r>
        <w:br/>
      </w:r>
      <w:r>
        <w:rPr>
          <w:rFonts w:ascii="Times New Roman"/>
          <w:b w:val="false"/>
          <w:i w:val="false"/>
          <w:color w:val="000000"/>
          <w:sz w:val="28"/>
        </w:rPr>
        <w:t>
      </w:t>
      </w:r>
      <w:r>
        <w:rPr>
          <w:rFonts w:ascii="Times New Roman"/>
          <w:b w:val="false"/>
          <w:i w:val="false"/>
          <w:color w:val="000000"/>
          <w:sz w:val="28"/>
        </w:rPr>
        <w:t>3) әкімдіктің қарауына мекеменің құзыретіне қатысы бар сұрақтар, ұсыныстар, ақпараттар, жоба шешімдерін енгізу;</w:t>
      </w:r>
      <w:r>
        <w:br/>
      </w:r>
      <w:r>
        <w:rPr>
          <w:rFonts w:ascii="Times New Roman"/>
          <w:b w:val="false"/>
          <w:i w:val="false"/>
          <w:color w:val="000000"/>
          <w:sz w:val="28"/>
        </w:rPr>
        <w:t>
      </w:t>
      </w:r>
      <w:r>
        <w:rPr>
          <w:rFonts w:ascii="Times New Roman"/>
          <w:b w:val="false"/>
          <w:i w:val="false"/>
          <w:color w:val="000000"/>
          <w:sz w:val="28"/>
        </w:rPr>
        <w:t>4) мемлекеттік органдарымен өткізілетін мекеменің құзыреті мәселелеріне қатысты мәжілістерде, жиналыс пен кеңестерге қатысу;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қызметтік жүзеге асыру;</w:t>
      </w:r>
      <w:r>
        <w:br/>
      </w:r>
      <w:r>
        <w:rPr>
          <w:rFonts w:ascii="Times New Roman"/>
          <w:b w:val="false"/>
          <w:i w:val="false"/>
          <w:color w:val="000000"/>
          <w:sz w:val="28"/>
        </w:rPr>
        <w:t>
      </w:t>
      </w:r>
      <w:r>
        <w:rPr>
          <w:rFonts w:ascii="Times New Roman"/>
          <w:b w:val="false"/>
          <w:i w:val="false"/>
          <w:color w:val="000000"/>
          <w:sz w:val="28"/>
        </w:rPr>
        <w:t>6) мекеме әзірлеуші болып табылатын қала әкімі мен әкімдігінің нормативтік құқықтық актілерінің құқықтық мониторингін жүзеге асыру және оларға өзгертулер мен (немесе) толықтыруларды енгізу, немесе олардың күші жойылды деп тану жөніндегі шараларды уақытылы қабылдау;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"Риддер қаласының сәулет, қала құрылысы және құрылыс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"Риддер қаласының сәулет, қала құрылысы және құрылыс бөлімі" мемлекеттік мекемесіне басшылықты "Риддер қаласының сәулет, қала құрылысы және құрылыс бөлімі" мемлекеттік мекемесіне жүктелген міндеттердің орындалуына және оның функцияларын жүзеге асыруға дербес жауапты оның бірінші басшысы жүзеге асырады. </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"Риддер қаласының сәулет, қала құрылысы және құрылыс бөлімі" мемлекеттік мекемесінің басшысы Риддер қаласының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"Риддер қаласының сәулет, қала құрылысы және құрылыс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заңнамасымен және осы Ережемен анықталған құзыретіне сәйкес мекеме қызметінің мәселелерін шешеді;</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"Риддер қаласының сәулет, қала құрылысы және құрылыс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3) заңнамамен белгіленген тәртіпте "Риддер қаласының сәулет, қала құрылысы және құрылыс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"Риддер қаласының сәулет, қала құрылысы және құрылыс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6) мемлекеттік органдарда, басқа ұйымдарда "Риддер қаласының сәулет, қала құрылысы және құрылыс бөлімі" мемлекеттік мекемесі мүддесін қорғайды;</w:t>
      </w:r>
      <w:r>
        <w:br/>
      </w:r>
      <w:r>
        <w:rPr>
          <w:rFonts w:ascii="Times New Roman"/>
          <w:b w:val="false"/>
          <w:i w:val="false"/>
          <w:color w:val="000000"/>
          <w:sz w:val="28"/>
        </w:rPr>
        <w:t>
      </w:t>
      </w:r>
      <w:r>
        <w:rPr>
          <w:rFonts w:ascii="Times New Roman"/>
          <w:b w:val="false"/>
          <w:i w:val="false"/>
          <w:color w:val="000000"/>
          <w:sz w:val="28"/>
        </w:rPr>
        <w:t>7) Риддер қаласы әкімдігінің қаулысымен бекітілген штат санының лимиті мен құрылымы шегінде "Риддер қаласының сәулет, қала құрылысы және құрылыс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8) сыбайлас жемқорлыққа қарсы іс-қимыл бойынша қажетті шаралар қабылдайды және ол үшін дербес жауаптылықта болады;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"Риддер қаласының сәулет, қала құрылысы және құрылыс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жүзеге асырады. </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"Риддер қаласының сәулет, қала құрылысы және құрылыс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"Риддер қаласының сәулет, қала құрылысы және құрылыс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"Риддер қаласының сәулет, қала құрылысы және құрылыс бөлімі" мемлекеттік мекемесінің мүлкі қала әкімдігімен тапсырылған мүлік есебінен, сонымен қатар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"Риддер қаласының сәулет, қала құрылысы және құрылыс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"Риддер қаласының сәулет, қала құрылысы және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"Риддер қаласының сәулет, қала құрылысы және құрылыс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"Риддер қаласының сәулет, қала құрылысы және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