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171f" w14:textId="58b1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07 желтоқсандағы № 1281 қаулысы. Шығыс Қазақстан облысының Әділет департаментінде 2016 жылғы 05 қаңтарда № 4313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Шығыс Қазақстан облысы Риддер қаласы әкімдігінің 03.05.2016 № 338 </w:t>
      </w:r>
      <w:r>
        <w:rPr>
          <w:rFonts w:ascii="Times New Roman"/>
          <w:b w:val="false"/>
          <w:i w:val="false"/>
          <w:color w:val="000000"/>
          <w:sz w:val="28"/>
        </w:rPr>
        <w:t>қаулысымен</w:t>
      </w:r>
      <w:r>
        <w:rPr>
          <w:rFonts w:ascii="Times New Roman"/>
          <w:b w:val="false"/>
          <w:i/>
          <w:color w:val="000000"/>
          <w:sz w:val="28"/>
        </w:rPr>
        <w:t xml:space="preserve"> (қол қойылған сәттен бастап күшіне енеді және 2016 жылғы 18 мамырдан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30 – бабы </w:t>
      </w:r>
      <w:r>
        <w:rPr>
          <w:rFonts w:ascii="Times New Roman"/>
          <w:b w:val="false"/>
          <w:i w:val="false"/>
          <w:color w:val="000000"/>
          <w:sz w:val="28"/>
        </w:rPr>
        <w:t>4 - тармағына</w:t>
      </w:r>
      <w:r>
        <w:rPr>
          <w:rFonts w:ascii="Times New Roman"/>
          <w:b w:val="false"/>
          <w:i w:val="false"/>
          <w:color w:val="000000"/>
          <w:sz w:val="28"/>
        </w:rPr>
        <w:t xml:space="preserve">, 31 – бабы </w:t>
      </w:r>
      <w:r>
        <w:rPr>
          <w:rFonts w:ascii="Times New Roman"/>
          <w:b w:val="false"/>
          <w:i w:val="false"/>
          <w:color w:val="000000"/>
          <w:sz w:val="28"/>
        </w:rPr>
        <w:t>2 -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Риддер қаласы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2015 жылғы "07" желтоқсан </w:t>
            </w:r>
            <w:r>
              <w:br/>
            </w:r>
            <w:r>
              <w:rPr>
                <w:rFonts w:ascii="Times New Roman"/>
                <w:b w:val="false"/>
                <w:i w:val="false"/>
                <w:color w:val="000000"/>
                <w:sz w:val="20"/>
              </w:rPr>
              <w:t>№ 1281 қаулысымен бекітілген</w:t>
            </w:r>
          </w:p>
        </w:tc>
      </w:tr>
    </w:tbl>
    <w:bookmarkStart w:name="z12" w:id="0"/>
    <w:p>
      <w:pPr>
        <w:spacing w:after="0"/>
        <w:ind w:left="0"/>
        <w:jc w:val="left"/>
      </w:pPr>
      <w:r>
        <w:rPr>
          <w:rFonts w:ascii="Times New Roman"/>
          <w:b/>
          <w:i w:val="false"/>
          <w:color w:val="000000"/>
        </w:rPr>
        <w:t xml:space="preserve"> Риддер қаласы әкімдігінің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 әкімдігі (бұдан әрі – әкімдік) Қазақстан Республикасы атқарушы органдарының біртұтас жүйесiне кiредi, атқарушы биліктiң жалпы мемлекеттiк саясатын Риддер қаласын дамыту мүдделерiмен және қажеттiлiгімен үйлестіре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жергілікті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Әкiм әкімдік мүшелерiнiң санын айқындайды.</w:t>
      </w:r>
      <w:r>
        <w:br/>
      </w:r>
      <w:r>
        <w:rPr>
          <w:rFonts w:ascii="Times New Roman"/>
          <w:b w:val="false"/>
          <w:i w:val="false"/>
          <w:color w:val="000000"/>
          <w:sz w:val="28"/>
        </w:rPr>
        <w:t>
      </w:t>
      </w:r>
      <w:r>
        <w:rPr>
          <w:rFonts w:ascii="Times New Roman"/>
          <w:b w:val="false"/>
          <w:i w:val="false"/>
          <w:color w:val="000000"/>
          <w:sz w:val="28"/>
        </w:rPr>
        <w:t>Әкiм әкімдіктің дербес құрамын айқындайды және Риддер қалалық мәслихаты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Регламентпен реттеледi. </w:t>
      </w:r>
      <w:r>
        <w:br/>
      </w:r>
      <w:r>
        <w:rPr>
          <w:rFonts w:ascii="Times New Roman"/>
          <w:b w:val="false"/>
          <w:i w:val="false"/>
          <w:color w:val="000000"/>
          <w:sz w:val="28"/>
        </w:rPr>
        <w:t>
      </w:t>
      </w:r>
      <w:r>
        <w:rPr>
          <w:rFonts w:ascii="Times New Roman"/>
          <w:b w:val="false"/>
          <w:i w:val="false"/>
          <w:color w:val="000000"/>
          <w:sz w:val="28"/>
        </w:rPr>
        <w:t xml:space="preserve">4. Әкімдіктің қызметін ақпараттық-талдау тұрғысынан, ұйымдық-құқықтық және материалдық-техникалық жағынан қамтамасыз етудi Риддер қаласы әкімінің аппараты (бұдан әрі - аппарат) жүзеге асырады. </w:t>
      </w:r>
      <w:r>
        <w:br/>
      </w:r>
      <w:r>
        <w:rPr>
          <w:rFonts w:ascii="Times New Roman"/>
          <w:b w:val="false"/>
          <w:i w:val="false"/>
          <w:color w:val="000000"/>
          <w:sz w:val="28"/>
        </w:rPr>
        <w:t>
      </w:t>
      </w:r>
      <w:r>
        <w:rPr>
          <w:rFonts w:ascii="Times New Roman"/>
          <w:b w:val="false"/>
          <w:i w:val="false"/>
          <w:color w:val="000000"/>
          <w:sz w:val="28"/>
        </w:rPr>
        <w:t xml:space="preserve">5. Әкiмдік ісқағаздарын жүргiзу және әкімдікке түсетiн хат-хабарларды өңдеу аппаратқа жүктеледi және "Әкiмшiлiк рәсiмдер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Yкiметiнiң </w:t>
      </w:r>
      <w:r>
        <w:rPr>
          <w:rFonts w:ascii="Times New Roman"/>
          <w:b w:val="false"/>
          <w:i w:val="false"/>
          <w:color w:val="000000"/>
          <w:sz w:val="28"/>
        </w:rPr>
        <w:t>нормативтiк</w:t>
      </w:r>
      <w:r>
        <w:rPr>
          <w:rFonts w:ascii="Times New Roman"/>
          <w:b w:val="false"/>
          <w:i w:val="false"/>
          <w:color w:val="000000"/>
          <w:sz w:val="28"/>
        </w:rPr>
        <w:t xml:space="preserve"> құқықтық актілерінің талаптарына сәйкес әзiрленетiн әрі Риддер қаласының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7. Әкiмнiң орынбасарлары мен аппарат басшысы әкімдіктің және әкiмнiң қарауына енгiзiлетiн актілер жобаларын өткізу осы Регламентпен белгiленген тәртiбiнiң сақталуын қамтамасыз етедi.</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әкімдік мүшелерiнiң және жергілікті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Әкiмдіктің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10.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 xml:space="preserve">11. Әкiмдік мәжiлiстерi әдетте, ашық болады және мемлекеттiк тілде және (немесе) орыс тiлiнде жүргiзiледi. </w:t>
      </w:r>
      <w:r>
        <w:br/>
      </w:r>
      <w:r>
        <w:rPr>
          <w:rFonts w:ascii="Times New Roman"/>
          <w:b w:val="false"/>
          <w:i w:val="false"/>
          <w:color w:val="000000"/>
          <w:sz w:val="28"/>
        </w:rPr>
        <w:t>
      </w:t>
      </w:r>
      <w:r>
        <w:rPr>
          <w:rFonts w:ascii="Times New Roman"/>
          <w:b w:val="false"/>
          <w:i w:val="false"/>
          <w:color w:val="000000"/>
          <w:sz w:val="28"/>
        </w:rPr>
        <w:t>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 xml:space="preserve">12. Әкiмдік мәжiлiсі егер оған әкiмдік мүшелерiнiң кемінде үштен екiсi қатысса, заңды болып есептеледi. </w:t>
      </w:r>
      <w:r>
        <w:br/>
      </w:r>
      <w:r>
        <w:rPr>
          <w:rFonts w:ascii="Times New Roman"/>
          <w:b w:val="false"/>
          <w:i w:val="false"/>
          <w:color w:val="000000"/>
          <w:sz w:val="28"/>
        </w:rPr>
        <w:t>
      </w:t>
      </w:r>
      <w:r>
        <w:rPr>
          <w:rFonts w:ascii="Times New Roman"/>
          <w:b w:val="false"/>
          <w:i w:val="false"/>
          <w:color w:val="000000"/>
          <w:sz w:val="28"/>
        </w:rPr>
        <w:t>Әкiмдіктің мәжiлiсiнде мәселенi қарау нәтижелерi бойынша қаулы қабылданады.</w:t>
      </w:r>
      <w:r>
        <w:br/>
      </w:r>
      <w:r>
        <w:rPr>
          <w:rFonts w:ascii="Times New Roman"/>
          <w:b w:val="false"/>
          <w:i w:val="false"/>
          <w:color w:val="000000"/>
          <w:sz w:val="28"/>
        </w:rPr>
        <w:t>
      </w:t>
      </w:r>
      <w:r>
        <w:rPr>
          <w:rFonts w:ascii="Times New Roman"/>
          <w:b w:val="false"/>
          <w:i w:val="false"/>
          <w:color w:val="000000"/>
          <w:sz w:val="28"/>
        </w:rPr>
        <w:t>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 xml:space="preserve">13. Әкiмдіктің мәжілістерінде Қазақстан Республикасы Парламентінің, мәслихаттың депутаттары, сондай-ақ әкім бекіткен тізім бойынша кеңесші дауыс құқығымен орталық атқарушы органдар аумақтық бөлімшелерінің басшылары және өзге де лауазымды адамдар қатыса алады. </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әкiмдік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 xml:space="preserve">мәселе енгiзетiн мемлекеттік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w:t>
      </w:r>
      <w:r>
        <w:rPr>
          <w:rFonts w:ascii="Times New Roman"/>
          <w:b w:val="false"/>
          <w:i w:val="false"/>
          <w:color w:val="000000"/>
          <w:sz w:val="28"/>
        </w:rPr>
        <w:t>15.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атқарушы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16.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18. Аппарат және жергілікті атқарушы органдар әкімдік қаулыларының, әкім шешімдері мен өкімдерінің жобаларын (бұдан әрi - жобалар) дайындауды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және осы Регламентке сәйкес жүзеге асырады.</w:t>
      </w:r>
      <w:r>
        <w:br/>
      </w:r>
      <w:r>
        <w:rPr>
          <w:rFonts w:ascii="Times New Roman"/>
          <w:b w:val="false"/>
          <w:i w:val="false"/>
          <w:color w:val="000000"/>
          <w:sz w:val="28"/>
        </w:rPr>
        <w:t>
      Мүдделi мемлекеттік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w:t>
      </w:r>
      <w:r>
        <w:rPr>
          <w:rFonts w:ascii="Times New Roman"/>
          <w:b w:val="false"/>
          <w:i w:val="false"/>
          <w:color w:val="000000"/>
          <w:sz w:val="28"/>
        </w:rPr>
        <w:t>19. Жобалардың уақтылы, сапалы әзiрленуiне және әкiмдікке белгiленген мерзiмдерде ұсынылуына, оны әзірлеуді жүзеге асырушы органның бiрiншi басшысы дербес жауапты болады. Жобаның мемлекеттiк тілдегі және орыс тiліндегi мәтiндерiнiң дұрыстығына оны әзірлеуді жүзеге асырушы органның аудармашысы дербес жауапты болады.</w:t>
      </w:r>
      <w:r>
        <w:br/>
      </w:r>
      <w:r>
        <w:rPr>
          <w:rFonts w:ascii="Times New Roman"/>
          <w:b w:val="false"/>
          <w:i w:val="false"/>
          <w:color w:val="000000"/>
          <w:sz w:val="28"/>
        </w:rPr>
        <w:t>
      </w:t>
      </w:r>
      <w:r>
        <w:rPr>
          <w:rFonts w:ascii="Times New Roman"/>
          <w:b w:val="false"/>
          <w:i w:val="false"/>
          <w:color w:val="000000"/>
          <w:sz w:val="28"/>
        </w:rPr>
        <w:t>20.Жобалар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21.Жобаны әзiрлеушi жобаның көшiрмелерiн бiр мезгiлде барлық мүдделi атқарушы органдарға келісуге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әкімдіктің, әкімнің актілерінің жобалары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 xml:space="preserve">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w:t>
      </w:r>
      <w:r>
        <w:rPr>
          <w:rFonts w:ascii="Times New Roman"/>
          <w:b w:val="false"/>
          <w:i w:val="false"/>
          <w:color w:val="000000"/>
          <w:sz w:val="28"/>
        </w:rPr>
        <w:t>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23.Келiсу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осы Регламенттің қосымшасына сәйкес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xml:space="preserve"> Жобаны әзiрлеушi -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w:t>
      </w:r>
      <w:r>
        <w:br/>
      </w:r>
      <w:r>
        <w:rPr>
          <w:rFonts w:ascii="Times New Roman"/>
          <w:b w:val="false"/>
          <w:i w:val="false"/>
          <w:color w:val="000000"/>
          <w:sz w:val="28"/>
        </w:rPr>
        <w:t>
      </w:t>
      </w:r>
      <w:r>
        <w:rPr>
          <w:rFonts w:ascii="Times New Roman"/>
          <w:b w:val="false"/>
          <w:i w:val="false"/>
          <w:color w:val="000000"/>
          <w:sz w:val="28"/>
        </w:rPr>
        <w:t>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xml:space="preserve">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 </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28.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 xml:space="preserve">29. Аппарат әкімдік қаулыларының, әкім шешiмдерi мен өкiмдерiнiң куәландырылған көшiрмелерiн аппарат басшысы бекіткен жіберілімге сәйкес таратады. </w:t>
      </w:r>
      <w:r>
        <w:br/>
      </w:r>
      <w:r>
        <w:rPr>
          <w:rFonts w:ascii="Times New Roman"/>
          <w:b w:val="false"/>
          <w:i w:val="false"/>
          <w:color w:val="000000"/>
          <w:sz w:val="28"/>
        </w:rPr>
        <w:t>
      </w:t>
      </w:r>
      <w:r>
        <w:rPr>
          <w:rFonts w:ascii="Times New Roman"/>
          <w:b w:val="false"/>
          <w:i w:val="false"/>
          <w:color w:val="000000"/>
          <w:sz w:val="28"/>
        </w:rPr>
        <w:t>Әдiлет органдарында тiркелуге жататын әкiмдіктің және әкiмнiң актілері алушыларға тiркелгеннен кейiн таратылады.</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аппаратта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30.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31.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32.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r>
        <w:br/>
      </w:r>
      <w:r>
        <w:rPr>
          <w:rFonts w:ascii="Times New Roman"/>
          <w:b w:val="false"/>
          <w:i w:val="false"/>
          <w:color w:val="000000"/>
          <w:sz w:val="28"/>
        </w:rPr>
        <w:t>
      </w:t>
      </w:r>
      <w:r>
        <w:rPr>
          <w:rFonts w:ascii="Times New Roman"/>
          <w:b w:val="false"/>
          <w:i w:val="false"/>
          <w:color w:val="000000"/>
          <w:sz w:val="28"/>
        </w:rPr>
        <w:t>33.Аппарат актілердi ресми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34.Мемлекеттiк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5. Заң актілерін, Қазақстан Республикасы Президентiнiң, Үкiметiнiң, Премьер-Министрiнiң, облыс, қала әкiмдіктің және әкiмнiң актілерi мен тапсырмаларын орындауды ұйымдастыру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Заң актілерін, Қазақстан Республикасы Президентiнің, Yкiметiнің, Премьер-Министрiнің, облыс әкiмдігінің және әкiмінің актілерін орындауды ұйымдастыру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Президентiнiң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әкім аппаратының регламентіне,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36. Заң актілері, Қазақстан Республикасы Президентiнiң, Yкiметiнiң, Премьер-Министрiнiң, облыс, қала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37. Заң актілерінің, Қазақстан Республикасы Президентінің, Yкіметінiң, Премьер-Министрінің, облыс, қала әкiмдіктің және әкiмнiң актілері мен тапсырмаларының орындалу мерзiмдерiн бақылау жөніндегі қызметтi қамтамасыз етуді аппарат қала әкімі аппаратының регламентіне сәйкес жүзеге асырады.</w:t>
      </w:r>
      <w:r>
        <w:br/>
      </w:r>
      <w:r>
        <w:rPr>
          <w:rFonts w:ascii="Times New Roman"/>
          <w:b w:val="false"/>
          <w:i w:val="false"/>
          <w:color w:val="000000"/>
          <w:sz w:val="28"/>
        </w:rPr>
        <w:t>
      </w:t>
      </w:r>
      <w:r>
        <w:rPr>
          <w:rFonts w:ascii="Times New Roman"/>
          <w:b w:val="false"/>
          <w:i w:val="false"/>
          <w:color w:val="000000"/>
          <w:sz w:val="28"/>
        </w:rPr>
        <w:t>38.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39.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 </w:t>
      </w:r>
      <w:r>
        <w:br/>
      </w:r>
      <w:r>
        <w:rPr>
          <w:rFonts w:ascii="Times New Roman"/>
          <w:b w:val="false"/>
          <w:i w:val="false"/>
          <w:color w:val="000000"/>
          <w:sz w:val="28"/>
        </w:rPr>
        <w:t>
      </w:t>
      </w:r>
      <w:r>
        <w:rPr>
          <w:rFonts w:ascii="Times New Roman"/>
          <w:b w:val="false"/>
          <w:i w:val="false"/>
          <w:color w:val="000000"/>
          <w:sz w:val="28"/>
        </w:rPr>
        <w:t>40. Заң актілерінің, Республика Президентiнiң, Республика Yкiметiнiң, Премьер-Министрiнiң, облыс, қала әкiмдіктерінің және әкімдерінің актілері мен тапсырмаларының орындалу мерзiмдерiн бақылау жөнiндегi қызметтi ақпараттық – аналитикалық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41. Аппарат заң актілерінің, Республика Президентiнiң, Республика Yкiметiнiң, Премьер-Министрiнiң, облыс, қала әкiмдіктерінің және әкімдерінің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актілерін, Республика Президентiнiң, Yкiметтің, Республика Премьер-Министрiнiң, облыс, қала әкімдіктерінің және әкiмдерінiң актілері мен тапсырмаларын мерзімінде, сапалы, толық орындамауы,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r>
        <w:rPr>
          <w:rFonts w:ascii="Times New Roman"/>
          <w:b w:val="false"/>
          <w:i w:val="false"/>
          <w:color w:val="000000"/>
          <w:sz w:val="28"/>
        </w:rPr>
        <w:t>Заң актілері, Қазақстан Республикасы Президентiнiң, Yкiметiнiң, Премьер-Министрiнiң, облыс, қала әкiмдіктің және әкiмнiң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43. Әкімдікте көрсетілген құжаттардың орындалуын бақылауға жауапты лауазымды адамдар:</w:t>
      </w:r>
      <w:r>
        <w:br/>
      </w:r>
      <w:r>
        <w:rPr>
          <w:rFonts w:ascii="Times New Roman"/>
          <w:b w:val="false"/>
          <w:i w:val="false"/>
          <w:color w:val="000000"/>
          <w:sz w:val="28"/>
        </w:rPr>
        <w:t>
      </w:t>
      </w:r>
      <w:r>
        <w:rPr>
          <w:rFonts w:ascii="Times New Roman"/>
          <w:b w:val="false"/>
          <w:i w:val="false"/>
          <w:color w:val="000000"/>
          <w:sz w:val="28"/>
        </w:rPr>
        <w:t>1) жергілікті бюджеттен қаржыландырылатын атқарушы органның бірінші басшысы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актілері мен тапсырмаларының, мемлекеттік органдар мен лауазымды адамдардың өз құзыреті шегіндегі өзге де тапсырмаларының уақтылы және сапалы орындалуына жалпы басшылықты және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қала әкімі аппаратының басшысы -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әкiмнің актілері мен тапсырмаларының, мемлекеттік органдар мен лауазымды адамдардың өз құзыреті шегіндегі өзге де тапсырмаларының орындалуына және атқарушылық тәртіптің сақталуына бақылауды ұйымдастырады, мемлекеттік органның құрылымдық бөлімшелерінің тиімді өзара іс-қимылын қамтамасыз етеді; </w:t>
      </w:r>
      <w:r>
        <w:br/>
      </w:r>
      <w:r>
        <w:rPr>
          <w:rFonts w:ascii="Times New Roman"/>
          <w:b w:val="false"/>
          <w:i w:val="false"/>
          <w:color w:val="000000"/>
          <w:sz w:val="28"/>
        </w:rPr>
        <w:t>
      </w:t>
      </w:r>
      <w:r>
        <w:rPr>
          <w:rFonts w:ascii="Times New Roman"/>
          <w:b w:val="false"/>
          <w:i w:val="false"/>
          <w:color w:val="000000"/>
          <w:sz w:val="28"/>
        </w:rPr>
        <w:t>3) қала әкімінің орынбасарлары - жетекшілік ететін жұмыс бағыттары бойынша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әкiмнің актілері мен тапсырмаларының, мемлекеттік органдар мен лауазымды адамдардың өз құзыреті шегіндегі өзге де тапсырмаларының сапалы орындалуын қамтамасыз етеді. Аталған лауазымды адамдар аталған құжаттардың уақытылы және сапалы орындалуы үшін дербес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регламентіне қосымша</w:t>
            </w:r>
          </w:p>
        </w:tc>
      </w:tr>
    </w:tbl>
    <w:bookmarkStart w:name="z105" w:id="5"/>
    <w:p>
      <w:pPr>
        <w:spacing w:after="0"/>
        <w:ind w:left="0"/>
        <w:jc w:val="left"/>
      </w:pPr>
      <w:r>
        <w:rPr>
          <w:rFonts w:ascii="Times New Roman"/>
          <w:b/>
          <w:i w:val="false"/>
          <w:color w:val="000000"/>
        </w:rPr>
        <w:t xml:space="preserve"> "______________________________________________________________"</w:t>
      </w:r>
    </w:p>
    <w:bookmarkEnd w:id="5"/>
    <w:bookmarkStart w:name="z106" w:id="6"/>
    <w:p>
      <w:pPr>
        <w:spacing w:after="0"/>
        <w:ind w:left="0"/>
        <w:jc w:val="left"/>
      </w:pPr>
      <w:r>
        <w:rPr>
          <w:rFonts w:ascii="Times New Roman"/>
          <w:b/>
          <w:i w:val="false"/>
          <w:color w:val="000000"/>
        </w:rPr>
        <w:t xml:space="preserve"> Риддер қаласы әкімдігінің қаулысы жобасына түсіндірме жазба</w:t>
      </w:r>
    </w:p>
    <w:bookmarkEnd w:id="6"/>
    <w:tbl>
      <w:tblPr>
        <w:tblW w:w="0" w:type="auto"/>
        <w:tblCellSpacing w:w="0" w:type="auto"/>
        <w:tblBorders>
          <w:top w:val="none"/>
          <w:left w:val="none"/>
          <w:bottom w:val="none"/>
          <w:right w:val="none"/>
          <w:insideH w:val="none"/>
          <w:insideV w:val="none"/>
        </w:tblBorders>
      </w:tblPr>
      <w:tblGrid>
        <w:gridCol w:w="1025"/>
        <w:gridCol w:w="9916"/>
        <w:gridCol w:w="1359"/>
      </w:tblGrid>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9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Түсіндірме хатта көрсетілетін мәліметтердің тізбесі</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 мемлекеттік органның ақпараты</w:t>
            </w: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Жобаны әзірлеуші мемлекеттік орган </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Жобаны қабылдау қажеттілігінің негіздемесі </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қабылдаған жағдайда күтілетін әлеуметтік-экономикалық және/ немесе құқықтық салдары</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Жобаны жүзеге асырумен байланысты күтілетін қаржылай шығындар </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қабылдаудың нақты мақсаты, күтілетін нәтижелердің мерзімдері және болжамды тиімділігі</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Жобада қаралған мәселелер бойынша бұрын қабылданған қала әкімдігінің және әкімінің актілері және оларды жүзеге асыру қорытындылары туралы мәліметтер </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 әкімдігі мен әкімінің бұрын қабылданған актілерін кейін жобаға сәйкестендіру қажеттілігі </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әкімінің тапсырмасы бойынша басқа ұйымдарда оның сараптамасын (құқықтық, экономикалық, экологиялық, қаржылық және т.б.) жүргізген жағдайда қосымша сараптама қорытындылары</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мәліметтер</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Мемлекеттік органның басшысы             (қолы)            (толық жазылу)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