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6101" w14:textId="8106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қалалық мәслихатының регламенті туралы" Курчатов қалалық мәслихатының 2014 жылғы 20 наурыздағы № 21/152-V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17 шілдедегі № 37/271-V шешімі. Шығыс Қазақстан облысының Әділет департаментінде 2015 жылғы 11 тамызда № 4098 болып тіркелді. Күші жойылды - Шығыс Қазақстан облысы Курчатов қалалық мәслихатының 2016 жылғы 11 мамырдағы № 3/18-VI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11.05.2016 № 3/18-VI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қалалық мәслихатының регламенті туралы" Курчатов қалалық мәслихатының 2014 жылғы 20 наурыздағы № 21/152-V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3254 нөмірімен тіркелген, облыстық "7 дней" газетінің 2014 жылғы 22 мамырдағы № 21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Курчатов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"Курчатов қалалық мәслихатының кезекті сессиясы кемінде жылына төрт рет шақырылады және оны мәслихат сессиясының төрағасы жүргізеді.";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"Кезектен тыс сессия оны өткізу туралы шешім қабылданған күннен бастап бес күндік мерзімнен кешіктірілмей шақырылады. Кезектен тыс сессияда оны шақыруға негіз болған мәселелер ғана қаралады.".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