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54ac" w14:textId="27a5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2014 жылғы 13 қарашадағы № 8226 "Өскемен қаласының дене шынықтыру және спорт бөлімі" мемлекеттік мекемесі туралы Ережені бекіту туралы"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9 қарашадағы № 13608 қаулысы. Шығыс Қазақстан облысының Әділет департаментінде 2015 жылғы 7 желтоқсанда № 4258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2014 жылғы 5 шілдедегі Әкімшілік құқық бұзушылық туралы кодексінің </w:t>
      </w:r>
      <w:r>
        <w:rPr>
          <w:rFonts w:ascii="Times New Roman"/>
          <w:b w:val="false"/>
          <w:i w:val="false"/>
          <w:color w:val="000000"/>
          <w:sz w:val="28"/>
        </w:rPr>
        <w:t>729</w:t>
      </w:r>
      <w:r>
        <w:rPr>
          <w:rFonts w:ascii="Times New Roman"/>
          <w:b w:val="false"/>
          <w:i w:val="false"/>
          <w:color w:val="000000"/>
          <w:sz w:val="28"/>
        </w:rPr>
        <w:t xml:space="preserve">, </w:t>
      </w:r>
      <w:r>
        <w:rPr>
          <w:rFonts w:ascii="Times New Roman"/>
          <w:b w:val="false"/>
          <w:i w:val="false"/>
          <w:color w:val="000000"/>
          <w:sz w:val="28"/>
        </w:rPr>
        <w:t>804</w:t>
      </w:r>
      <w:r>
        <w:rPr>
          <w:rFonts w:ascii="Times New Roman"/>
          <w:b w:val="false"/>
          <w:i w:val="false"/>
          <w:color w:val="000000"/>
          <w:sz w:val="28"/>
        </w:rPr>
        <w:t>-баптарына сәйкес Өскемен қаласының әкімдігі ҚАУЛЫ ЕТЕДІ:</w:t>
      </w:r>
      <w:r>
        <w:br/>
      </w:r>
      <w:r>
        <w:rPr>
          <w:rFonts w:ascii="Times New Roman"/>
          <w:b w:val="false"/>
          <w:i w:val="false"/>
          <w:color w:val="000000"/>
          <w:sz w:val="28"/>
        </w:rPr>
        <w:t xml:space="preserve">
      1. Өскемен қаласы әкімдігінің "Өскемен қаласының дене шынықтыру және спорт бөлімі" мемлекеттік мекемесі туралы Ережені бекіту туралы" 2014 жылғы 13 қарашадағы № 8226 (Нормативтік құқықтық актілерді мемлекеттік тіркеу тізілімінде № 3596 тіркелген, 2015 жылы 8 қаңтарда "Өскемен", "Усть-Каменогорск"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пен толықтырулар енгізілсін: </w:t>
      </w:r>
      <w:r>
        <w:br/>
      </w:r>
      <w:r>
        <w:rPr>
          <w:rFonts w:ascii="Times New Roman"/>
          <w:b w:val="false"/>
          <w:i w:val="false"/>
          <w:color w:val="000000"/>
          <w:sz w:val="28"/>
        </w:rPr>
        <w:t xml:space="preserve">
      көрсетілген қаулымен бекітілген "Өскемен қаласының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мынадай мазмұндағы 19-1) тармақшамен толықтырылсын:</w:t>
      </w:r>
      <w:r>
        <w:br/>
      </w:r>
      <w:r>
        <w:rPr>
          <w:rFonts w:ascii="Times New Roman"/>
          <w:b w:val="false"/>
          <w:i w:val="false"/>
          <w:color w:val="000000"/>
          <w:sz w:val="28"/>
        </w:rPr>
        <w:t>
      "19-1) дене шынықтыру және спорт саласындағы Қазақстан Республикасының заңнамасын бұзғаны үшін әкімшілік құқық бұзушылықтар туралы хаттама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"19. "Өскемен қаласының дене шынықтыру және спорт бөлімі" мемлекеттік мекемесі бірінші басшысының өкілеттігі:</w:t>
      </w:r>
      <w:r>
        <w:br/>
      </w:r>
      <w:r>
        <w:rPr>
          <w:rFonts w:ascii="Times New Roman"/>
          <w:b w:val="false"/>
          <w:i w:val="false"/>
          <w:color w:val="000000"/>
          <w:sz w:val="28"/>
        </w:rPr>
        <w:t>
      1) Қазақстан Республикасының заңнамасымен және осы Ережемен анықталған құзыретіне сәйкес мекеме қызметінің мәселелерін шешеді;</w:t>
      </w:r>
      <w:r>
        <w:br/>
      </w:r>
      <w:r>
        <w:rPr>
          <w:rFonts w:ascii="Times New Roman"/>
          <w:b w:val="false"/>
          <w:i w:val="false"/>
          <w:color w:val="000000"/>
          <w:sz w:val="28"/>
        </w:rPr>
        <w:t>
      2) мекеменің құзыретіне кіретін мәселелер бойынша белгіленген тәртпте кеңестер шақырады;</w:t>
      </w:r>
      <w:r>
        <w:br/>
      </w:r>
      <w:r>
        <w:rPr>
          <w:rFonts w:ascii="Times New Roman"/>
          <w:b w:val="false"/>
          <w:i w:val="false"/>
          <w:color w:val="000000"/>
          <w:sz w:val="28"/>
        </w:rPr>
        <w:t>
      3) мекеме қызметкерлерінің өкілеттіктерін анықтайды;</w:t>
      </w:r>
      <w:r>
        <w:br/>
      </w:r>
      <w:r>
        <w:rPr>
          <w:rFonts w:ascii="Times New Roman"/>
          <w:b w:val="false"/>
          <w:i w:val="false"/>
          <w:color w:val="000000"/>
          <w:sz w:val="28"/>
        </w:rPr>
        <w:t>
      4) барлық ұйымдарда мекеменің мүдделерін ұсынады;</w:t>
      </w:r>
      <w:r>
        <w:br/>
      </w: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6) қолданыстағы заңнамамен қарастырылған өзге де өкілеттіктерді жүзеге асырады.</w:t>
      </w:r>
      <w:r>
        <w:br/>
      </w:r>
      <w:r>
        <w:rPr>
          <w:rFonts w:ascii="Times New Roman"/>
          <w:b w:val="false"/>
          <w:i w:val="false"/>
          <w:color w:val="000000"/>
          <w:sz w:val="28"/>
        </w:rPr>
        <w:t xml:space="preserve">
      "Өскемен қаласының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 xml:space="preserve">2.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