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4fa1" w14:textId="6834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экономика және бюджеттік жоспарлау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24 тамыздағы № 12616 қаулысы. Шығыс Қазақстан облысының Әділет департаментінде 2015 жылғы 23 қыркүйекте № 4149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"Өскемен қаласының экономика және бюджеттік жоспарлау бөлімі"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2015 жылғы "24"_08_№ 12616</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w:t>
      </w:r>
      <w:r>
        <w:rPr>
          <w:rFonts w:ascii="Times New Roman"/>
          <w:b/>
          <w:i w:val="false"/>
          <w:color w:val="000000"/>
        </w:rPr>
        <w:t>"Өскемен қаласының экономика және бюджетті жоспарлау бөлімі"</w:t>
      </w:r>
      <w:r>
        <w:br/>
      </w:r>
      <w:r>
        <w:rPr>
          <w:rFonts w:ascii="Times New Roman"/>
          <w:b/>
          <w:i w:val="false"/>
          <w:color w:val="000000"/>
        </w:rPr>
        <w:t>мемлекеттік мекемесінің Ережесі туралы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"Өскемен қаласының экономика және бюджетті жоспарлау бөлімі" мемлекеттік мекемесі экономикалық және бюджеттік жоспарлау, бюджеттік және мемлекеттік әлеуметтік-экономикалық саясаттың негізгі бағыттарын әзірлеуді үйлестіру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"Өскемен қаласының экономика және бюджетті жоспарлау бөлімі" мемлекеттік мекемесі өз қызметін </w:t>
      </w:r>
      <w:r>
        <w:rPr>
          <w:rFonts w:ascii="Times New Roman"/>
          <w:b w:val="false"/>
          <w:i w:val="false"/>
          <w:color w:val="000000"/>
          <w:sz w:val="28"/>
        </w:rPr>
        <w:t xml:space="preserve"> Конституцияға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 заңдарына</w:t>
      </w:r>
      <w:r>
        <w:rPr>
          <w:rFonts w:ascii="Times New Roman"/>
          <w:b w:val="false"/>
          <w:i w:val="false"/>
          <w:color w:val="000000"/>
          <w:sz w:val="28"/>
        </w:rPr>
        <w:t xml:space="preserve">, Қазақстан Республикасы Президенті мен Үкіметінің актілеріне, сондай-ақ осы Ережеге сәйкес жүргізеді. </w:t>
      </w:r>
      <w:r>
        <w:br/>
      </w:r>
      <w:r>
        <w:rPr>
          <w:rFonts w:ascii="Times New Roman"/>
          <w:b w:val="false"/>
          <w:i w:val="false"/>
          <w:color w:val="000000"/>
          <w:sz w:val="28"/>
        </w:rPr>
        <w:t>
      </w:t>
      </w:r>
      <w:r>
        <w:rPr>
          <w:rFonts w:ascii="Times New Roman"/>
          <w:b w:val="false"/>
          <w:i w:val="false"/>
          <w:color w:val="000000"/>
          <w:sz w:val="28"/>
        </w:rPr>
        <w:t xml:space="preserve">3. "Өскемен қаласының экономика және бюджетті жоспарлау бөлімі" мемлекеттік мекемесі мемлекеттік мекеменің ұйымдастыру-құқықтық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4. "Өскемен қаласының экономика және бюджеттік жоспарлау бөлімі"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5. "Өскемен қаласының экономика және бюджеттік жоспарлау бөлімі" мемлекеттік мекемесі егер ол заңнамаға сәйкес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6. "Өскемен қаласының экономика және бюджеттік жоспарлау бөлімі" мемлекеттік мекемесі өз құзыретінің мәселелері бойынша заңнамада белгіленген тәртіппен "Өскемен қаласының экономика және бюджеттік жоспарлау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7. "Өскемен қаласының экономика және бюджеттік жоспарлау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"Өскемен қаласының экономика және бюджеттік жоспарлау бөлімі" мемлекеттік мекемесінің орналасқан жері: Қазақстан Республикасы, Шығыс Қазастан облысы, Өскемен қаласы, Қабанбай батыр атындағы көше, 160, пошталық индексі: 070019.</w:t>
      </w:r>
      <w:r>
        <w:br/>
      </w:r>
      <w:r>
        <w:rPr>
          <w:rFonts w:ascii="Times New Roman"/>
          <w:b w:val="false"/>
          <w:i w:val="false"/>
          <w:color w:val="000000"/>
          <w:sz w:val="28"/>
        </w:rPr>
        <w:t>
      </w:t>
      </w:r>
      <w:r>
        <w:rPr>
          <w:rFonts w:ascii="Times New Roman"/>
          <w:b w:val="false"/>
          <w:i w:val="false"/>
          <w:color w:val="000000"/>
          <w:sz w:val="28"/>
        </w:rPr>
        <w:t xml:space="preserve">9. Мемлекеттік органның толық атауы – "Өскемен қаласының экономика және бюджеттік жоспарлау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10. Осы Ереже "Өскемен қаласының экономика және бюджеттік жоспарлау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11. "Өскемен қаласының экономика және бюджеттік жоспарлау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12. "Өскемен қаласының экономика және бюджеттік жоспарлау бөлімі" мемлекеттік мекемесіне кәсіпкерлік субъектілерімен "Өскемен қаласының экономика және бюджеттік жоспарлау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"Өскемен қаласының экономика және бюджеттік жоспарлау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"Өскемен қаласының экономика және бюджеттік жоспарлау бөлімі" мемлекеттік мекемесінің миссиясы – бұл тұрақты әлеуметтік-экономикалық өсуге қаланың жаңа бәсекеге қабілетті деңгейге жетуіне ықпал ететін мемлекеттік жоспарлаудың тиімді жүйесін, сондай-ақ экономикалық саясаттың біртұтастығын жүзеге асыру; </w:t>
      </w:r>
      <w:r>
        <w:br/>
      </w:r>
      <w:r>
        <w:rPr>
          <w:rFonts w:ascii="Times New Roman"/>
          <w:b w:val="false"/>
          <w:i w:val="false"/>
          <w:color w:val="000000"/>
          <w:sz w:val="28"/>
        </w:rPr>
        <w:t>
      </w:t>
      </w:r>
      <w:r>
        <w:rPr>
          <w:rFonts w:ascii="Times New Roman"/>
          <w:b w:val="false"/>
          <w:i w:val="false"/>
          <w:color w:val="000000"/>
          <w:sz w:val="28"/>
        </w:rPr>
        <w:t>14. "Өскемен қаласының экономика және бюджеттік жоспарлау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 xml:space="preserve">1) қаланың әлеуметтік-экономикалық дамуының негізгі бағыттарын қалыптастыру; </w:t>
      </w:r>
      <w:r>
        <w:br/>
      </w:r>
      <w:r>
        <w:rPr>
          <w:rFonts w:ascii="Times New Roman"/>
          <w:b w:val="false"/>
          <w:i w:val="false"/>
          <w:color w:val="000000"/>
          <w:sz w:val="28"/>
        </w:rPr>
        <w:t>
      </w:t>
      </w:r>
      <w:r>
        <w:rPr>
          <w:rFonts w:ascii="Times New Roman"/>
          <w:b w:val="false"/>
          <w:i w:val="false"/>
          <w:color w:val="000000"/>
          <w:sz w:val="28"/>
        </w:rPr>
        <w:t>2) бюджеттік және инвестициялық саясаттың қаланың әлеуметтік-экономикалық басымдылығымен өзара әрекеттесуін жүзеге асыру.</w:t>
      </w:r>
      <w:r>
        <w:br/>
      </w:r>
      <w:r>
        <w:rPr>
          <w:rFonts w:ascii="Times New Roman"/>
          <w:b w:val="false"/>
          <w:i w:val="false"/>
          <w:color w:val="000000"/>
          <w:sz w:val="28"/>
        </w:rPr>
        <w:t>
      </w:t>
      </w:r>
      <w:r>
        <w:rPr>
          <w:rFonts w:ascii="Times New Roman"/>
          <w:b w:val="false"/>
          <w:i w:val="false"/>
          <w:color w:val="000000"/>
          <w:sz w:val="28"/>
        </w:rPr>
        <w:t>15. "Өскемен қаласының экономика және бюджеттік жоспарлау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заңнамамен белгіленген мерзімде қаланың әлеуметтік-экономикалық даму болжамын әзірлеу және бұқаралық ақпарат құралдарында жариялануын қамтамасыз ету;</w:t>
      </w:r>
      <w:r>
        <w:br/>
      </w:r>
      <w:r>
        <w:rPr>
          <w:rFonts w:ascii="Times New Roman"/>
          <w:b w:val="false"/>
          <w:i w:val="false"/>
          <w:color w:val="000000"/>
          <w:sz w:val="28"/>
        </w:rPr>
        <w:t>
      </w:t>
      </w:r>
      <w:r>
        <w:rPr>
          <w:rFonts w:ascii="Times New Roman"/>
          <w:b w:val="false"/>
          <w:i w:val="false"/>
          <w:color w:val="000000"/>
          <w:sz w:val="28"/>
        </w:rPr>
        <w:t xml:space="preserve">2) қаланың аумағын дамыту бағдарламасын әзірлеу, облыстың мемлекеттік жоспарлау бойынша уәкілетті органмен келісу; </w:t>
      </w:r>
      <w:r>
        <w:br/>
      </w:r>
      <w:r>
        <w:rPr>
          <w:rFonts w:ascii="Times New Roman"/>
          <w:b w:val="false"/>
          <w:i w:val="false"/>
          <w:color w:val="000000"/>
          <w:sz w:val="28"/>
        </w:rPr>
        <w:t>
      </w:t>
      </w:r>
      <w:r>
        <w:rPr>
          <w:rFonts w:ascii="Times New Roman"/>
          <w:b w:val="false"/>
          <w:i w:val="false"/>
          <w:color w:val="000000"/>
          <w:sz w:val="28"/>
        </w:rPr>
        <w:t>3) қаланың аумағын дамыту бағдарламасын жүзеге асыру бойынша іс-шаралар жоспарын әзірлеу, облыстың мемлекеттік жоспарлау бойынша өкілетті органмен келісімдеу;</w:t>
      </w:r>
      <w:r>
        <w:br/>
      </w:r>
      <w:r>
        <w:rPr>
          <w:rFonts w:ascii="Times New Roman"/>
          <w:b w:val="false"/>
          <w:i w:val="false"/>
          <w:color w:val="000000"/>
          <w:sz w:val="28"/>
        </w:rPr>
        <w:t>
      </w:t>
      </w:r>
      <w:r>
        <w:rPr>
          <w:rFonts w:ascii="Times New Roman"/>
          <w:b w:val="false"/>
          <w:i w:val="false"/>
          <w:color w:val="000000"/>
          <w:sz w:val="28"/>
        </w:rPr>
        <w:t>4) қаланың аумағын дамыту бағдарламасын жүзеге асыруға мониторинг жүргізу;</w:t>
      </w:r>
      <w:r>
        <w:br/>
      </w:r>
      <w:r>
        <w:rPr>
          <w:rFonts w:ascii="Times New Roman"/>
          <w:b w:val="false"/>
          <w:i w:val="false"/>
          <w:color w:val="000000"/>
          <w:sz w:val="28"/>
        </w:rPr>
        <w:t>
      </w:t>
      </w:r>
      <w:r>
        <w:rPr>
          <w:rFonts w:ascii="Times New Roman"/>
          <w:b w:val="false"/>
          <w:i w:val="false"/>
          <w:color w:val="000000"/>
          <w:sz w:val="28"/>
        </w:rPr>
        <w:t xml:space="preserve">5) қаланың әлеуметтік-экономикалық даму есебімен, бюджеттің түсімдерін болжау; </w:t>
      </w:r>
      <w:r>
        <w:br/>
      </w:r>
      <w:r>
        <w:rPr>
          <w:rFonts w:ascii="Times New Roman"/>
          <w:b w:val="false"/>
          <w:i w:val="false"/>
          <w:color w:val="000000"/>
          <w:sz w:val="28"/>
        </w:rPr>
        <w:t>
      </w:t>
      </w:r>
      <w:r>
        <w:rPr>
          <w:rFonts w:ascii="Times New Roman"/>
          <w:b w:val="false"/>
          <w:i w:val="false"/>
          <w:color w:val="000000"/>
          <w:sz w:val="28"/>
        </w:rPr>
        <w:t xml:space="preserve">6) бюджеттік бағдарламалар әкімшілерінің шығыстарының лимиттерін, қаланың әлеуметтік-экономикалық дамуының, болжамды көрсеткіштерінің негізінде жаңа бастамалрға лимиттерді және бюджет қаражатын жұмсаудың басым бағыттары, тиісті бюджет тапшылығының мөлшері негізінде айқындау; </w:t>
      </w:r>
      <w:r>
        <w:br/>
      </w:r>
      <w:r>
        <w:rPr>
          <w:rFonts w:ascii="Times New Roman"/>
          <w:b w:val="false"/>
          <w:i w:val="false"/>
          <w:color w:val="000000"/>
          <w:sz w:val="28"/>
        </w:rPr>
        <w:t>
      </w:t>
      </w:r>
      <w:r>
        <w:rPr>
          <w:rFonts w:ascii="Times New Roman"/>
          <w:b w:val="false"/>
          <w:i w:val="false"/>
          <w:color w:val="000000"/>
          <w:sz w:val="28"/>
        </w:rPr>
        <w:t>7) бюджеттік бағдарлама әкімшілерінің бюджеттік бағдарлама жобаларында ұсынылған нәтижелік көрсеткіштер мен тиімділікті олардың функцияларына, өкілеттіліктеріне, бюджеттік бағдарлама әкімгерлерінің қызметінің бағытына қарау;</w:t>
      </w:r>
      <w:r>
        <w:br/>
      </w:r>
      <w:r>
        <w:rPr>
          <w:rFonts w:ascii="Times New Roman"/>
          <w:b w:val="false"/>
          <w:i w:val="false"/>
          <w:color w:val="000000"/>
          <w:sz w:val="28"/>
        </w:rPr>
        <w:t>
      </w:t>
      </w:r>
      <w:r>
        <w:rPr>
          <w:rFonts w:ascii="Times New Roman"/>
          <w:b w:val="false"/>
          <w:i w:val="false"/>
          <w:color w:val="000000"/>
          <w:sz w:val="28"/>
        </w:rPr>
        <w:t>8) бюджеттік бағдарламалар әкімшілерінің бюджеттік өтінімдерін олардың Қазақстан Республикасының бюджет және өзге де заңнамасына, қаланың, әлеуметтік-экономикалық даму болжамына аумақты дамыту бағдарламасының көрсеткіштеріне және қолданыстағы натуралды нормаларға сәйкес келуі тұрғысынан қарайды;</w:t>
      </w:r>
      <w:r>
        <w:br/>
      </w:r>
      <w:r>
        <w:rPr>
          <w:rFonts w:ascii="Times New Roman"/>
          <w:b w:val="false"/>
          <w:i w:val="false"/>
          <w:color w:val="000000"/>
          <w:sz w:val="28"/>
        </w:rPr>
        <w:t>
      </w:t>
      </w:r>
      <w:r>
        <w:rPr>
          <w:rFonts w:ascii="Times New Roman"/>
          <w:b w:val="false"/>
          <w:i w:val="false"/>
          <w:color w:val="000000"/>
          <w:sz w:val="28"/>
        </w:rPr>
        <w:t>9) үш жылдық кезеңге бюджет жобасын әзірлеу мен оны қалалық бюджеттік комиссияның қарауына енгізу, қаланың жергілікті атқарушы органдарына қарастыру және ұсыну;</w:t>
      </w:r>
      <w:r>
        <w:br/>
      </w:r>
      <w:r>
        <w:rPr>
          <w:rFonts w:ascii="Times New Roman"/>
          <w:b w:val="false"/>
          <w:i w:val="false"/>
          <w:color w:val="000000"/>
          <w:sz w:val="28"/>
        </w:rPr>
        <w:t>
      </w:t>
      </w:r>
      <w:r>
        <w:rPr>
          <w:rFonts w:ascii="Times New Roman"/>
          <w:b w:val="false"/>
          <w:i w:val="false"/>
          <w:color w:val="000000"/>
          <w:sz w:val="28"/>
        </w:rPr>
        <w:t>10) қала бюджетін нақтылау, түзету бойынша ұсыныстар енгізу;</w:t>
      </w:r>
      <w:r>
        <w:br/>
      </w:r>
      <w:r>
        <w:rPr>
          <w:rFonts w:ascii="Times New Roman"/>
          <w:b w:val="false"/>
          <w:i w:val="false"/>
          <w:color w:val="000000"/>
          <w:sz w:val="28"/>
        </w:rPr>
        <w:t>
      </w:t>
      </w:r>
      <w:r>
        <w:rPr>
          <w:rFonts w:ascii="Times New Roman"/>
          <w:b w:val="false"/>
          <w:i w:val="false"/>
          <w:color w:val="000000"/>
          <w:sz w:val="28"/>
        </w:rPr>
        <w:t xml:space="preserve">11) қаланың атқару органдарының бюджеттік бағдарлама жобаларын келісімдеу; </w:t>
      </w:r>
      <w:r>
        <w:br/>
      </w:r>
      <w:r>
        <w:rPr>
          <w:rFonts w:ascii="Times New Roman"/>
          <w:b w:val="false"/>
          <w:i w:val="false"/>
          <w:color w:val="000000"/>
          <w:sz w:val="28"/>
        </w:rPr>
        <w:t>
      </w:t>
      </w:r>
      <w:r>
        <w:rPr>
          <w:rFonts w:ascii="Times New Roman"/>
          <w:b w:val="false"/>
          <w:i w:val="false"/>
          <w:color w:val="000000"/>
          <w:sz w:val="28"/>
        </w:rPr>
        <w:t>12) жоспарлы аралыққа қала бюджетін нақтылау мен бекіту туралы қалалық мәслихатының шешімін жүзеге асыру туралы қалалық әкімдіктің қаулы жобасын әзірлеу;</w:t>
      </w:r>
      <w:r>
        <w:br/>
      </w:r>
      <w:r>
        <w:rPr>
          <w:rFonts w:ascii="Times New Roman"/>
          <w:b w:val="false"/>
          <w:i w:val="false"/>
          <w:color w:val="000000"/>
          <w:sz w:val="28"/>
        </w:rPr>
        <w:t>
      </w:t>
      </w:r>
      <w:r>
        <w:rPr>
          <w:rFonts w:ascii="Times New Roman"/>
          <w:b w:val="false"/>
          <w:i w:val="false"/>
          <w:color w:val="000000"/>
          <w:sz w:val="28"/>
        </w:rPr>
        <w:t xml:space="preserve">13) азаматтық бюджетті жасау, мемлекеттік және орыс тілінде, қажет болған жағдайда ағылшын тілінде мекеменің ресми ғаламтор ресурсында, сонымен баспа бұқаралық ақпарат құралдарында орналастыру; </w:t>
      </w:r>
      <w:r>
        <w:br/>
      </w:r>
      <w:r>
        <w:rPr>
          <w:rFonts w:ascii="Times New Roman"/>
          <w:b w:val="false"/>
          <w:i w:val="false"/>
          <w:color w:val="000000"/>
          <w:sz w:val="28"/>
        </w:rPr>
        <w:t>
      </w:t>
      </w:r>
      <w:r>
        <w:rPr>
          <w:rFonts w:ascii="Times New Roman"/>
          <w:b w:val="false"/>
          <w:i w:val="false"/>
          <w:color w:val="000000"/>
          <w:sz w:val="28"/>
        </w:rPr>
        <w:t xml:space="preserve">14) бюджеттік бағдарлама әкімгерлерінің бюджеттік инвестициялық жобаларының технико-экономикалық негіздемесін (түзету) әзірлеуді қарау, олар бойынша қорытынды қалыптастыру және бюджеттік комиссияның қарауына оларды бағыттау; </w:t>
      </w:r>
      <w:r>
        <w:br/>
      </w:r>
      <w:r>
        <w:rPr>
          <w:rFonts w:ascii="Times New Roman"/>
          <w:b w:val="false"/>
          <w:i w:val="false"/>
          <w:color w:val="000000"/>
          <w:sz w:val="28"/>
        </w:rPr>
        <w:t>
      </w:t>
      </w:r>
      <w:r>
        <w:rPr>
          <w:rFonts w:ascii="Times New Roman"/>
          <w:b w:val="false"/>
          <w:i w:val="false"/>
          <w:color w:val="000000"/>
          <w:sz w:val="28"/>
        </w:rPr>
        <w:t>15) бюджеттік инвестициялық жобалар тізбесін қалыптастыру, әзірлеу немесе түзету, сонымен қатар сәйкес таратылатын бюджеттік бағдарламаның қаражаттары есебінен олар бойынша іске асырылатын қажетті технико-экономикалық негіздемені өткізу;</w:t>
      </w:r>
      <w:r>
        <w:br/>
      </w:r>
      <w:r>
        <w:rPr>
          <w:rFonts w:ascii="Times New Roman"/>
          <w:b w:val="false"/>
          <w:i w:val="false"/>
          <w:color w:val="000000"/>
          <w:sz w:val="28"/>
        </w:rPr>
        <w:t>
      </w:t>
      </w:r>
      <w:r>
        <w:rPr>
          <w:rFonts w:ascii="Times New Roman"/>
          <w:b w:val="false"/>
          <w:i w:val="false"/>
          <w:color w:val="000000"/>
          <w:sz w:val="28"/>
        </w:rPr>
        <w:t>16) заңнамаға сәйкес әзірленген, технико-экономикалық негіздеменің негізінде бюджеттік инвестициялық жобаларды және бюджеттік инвестициялық жобалардың технико-экономикалық негіздемесіне экономикалық сараптаманың қорытындысын қарау;</w:t>
      </w:r>
      <w:r>
        <w:br/>
      </w:r>
      <w:r>
        <w:rPr>
          <w:rFonts w:ascii="Times New Roman"/>
          <w:b w:val="false"/>
          <w:i w:val="false"/>
          <w:color w:val="000000"/>
          <w:sz w:val="28"/>
        </w:rPr>
        <w:t>
      </w:t>
      </w:r>
      <w:r>
        <w:rPr>
          <w:rFonts w:ascii="Times New Roman"/>
          <w:b w:val="false"/>
          <w:i w:val="false"/>
          <w:color w:val="000000"/>
          <w:sz w:val="28"/>
        </w:rPr>
        <w:t>17) бюджеттік жоспарлау жөніндегі орталық уәкілетті орган немесе мемлекеттік жоспарлау жөніндегі жергілікті уәкілетті орган технико-экономикалық негіздеуді әзірлеуді талап етпейтін, олардың қаржы қаражатымен қамтамасыз етілуі, растайтын құжаттарының болуы тұрғысынан қарайды және олар бойынша қорытындыны қолданыстағы бюджет заңнамасына сәйкес мемлекеттік инвестициялық жобалардың инвестициялық ұсынысының оң экономикалық қорытындысын ескере отырып, қалалық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18) жергілікті бюджет қаражаты есебінен жүзеге асырылатын бюджеттік инвестициялық жобаларды іске асыру барысы туралы жылдық мониторингті мемлекеттік және орыс тілдерінде дайындайды және облыс әкімдігіне ұсынады;</w:t>
      </w:r>
      <w:r>
        <w:br/>
      </w:r>
      <w:r>
        <w:rPr>
          <w:rFonts w:ascii="Times New Roman"/>
          <w:b w:val="false"/>
          <w:i w:val="false"/>
          <w:color w:val="000000"/>
          <w:sz w:val="28"/>
        </w:rPr>
        <w:t>
      </w:t>
      </w:r>
      <w:r>
        <w:rPr>
          <w:rFonts w:ascii="Times New Roman"/>
          <w:b w:val="false"/>
          <w:i w:val="false"/>
          <w:color w:val="000000"/>
          <w:sz w:val="28"/>
        </w:rPr>
        <w:t>19) бюджеттік инвестициялық жобаларға жүзеге асыруды бағалауды жалғастыру;</w:t>
      </w:r>
      <w:r>
        <w:br/>
      </w:r>
      <w:r>
        <w:rPr>
          <w:rFonts w:ascii="Times New Roman"/>
          <w:b w:val="false"/>
          <w:i w:val="false"/>
          <w:color w:val="000000"/>
          <w:sz w:val="28"/>
        </w:rPr>
        <w:t>
      </w:t>
      </w:r>
      <w:r>
        <w:rPr>
          <w:rFonts w:ascii="Times New Roman"/>
          <w:b w:val="false"/>
          <w:i w:val="false"/>
          <w:color w:val="000000"/>
          <w:sz w:val="28"/>
        </w:rPr>
        <w:t xml:space="preserve">20) Қазақстан Республикасының заңнамасымен ескерілген, басқа функцияларды жүзеге асыру. </w:t>
      </w:r>
      <w:r>
        <w:br/>
      </w:r>
      <w:r>
        <w:rPr>
          <w:rFonts w:ascii="Times New Roman"/>
          <w:b w:val="false"/>
          <w:i w:val="false"/>
          <w:color w:val="000000"/>
          <w:sz w:val="28"/>
        </w:rPr>
        <w:t>
      </w:t>
      </w:r>
      <w:r>
        <w:rPr>
          <w:rFonts w:ascii="Times New Roman"/>
          <w:b w:val="false"/>
          <w:i w:val="false"/>
          <w:color w:val="000000"/>
          <w:sz w:val="28"/>
        </w:rPr>
        <w:t>16. "Өскемен қаласының экономика және бюджеттік жоспарлау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міндеттерді жүзеге асыру үшін қажетті мемлекеттік органдардан, басқа да мемлекеттік мекемеден бекітілген заңнамаға сәйкес ақпаратты алу және сұрату;</w:t>
      </w:r>
      <w:r>
        <w:br/>
      </w:r>
      <w:r>
        <w:rPr>
          <w:rFonts w:ascii="Times New Roman"/>
          <w:b w:val="false"/>
          <w:i w:val="false"/>
          <w:color w:val="000000"/>
          <w:sz w:val="28"/>
        </w:rPr>
        <w:t>
      </w:t>
      </w:r>
      <w:r>
        <w:rPr>
          <w:rFonts w:ascii="Times New Roman"/>
          <w:b w:val="false"/>
          <w:i w:val="false"/>
          <w:color w:val="000000"/>
          <w:sz w:val="28"/>
        </w:rPr>
        <w:t>2) өзінің құзыреті аясында мемлекеттің қатысуымен мекемені құру, қайта құру сонымен қатар, заңды тұлғаны тарату мәселесі бойынша ұсыныстар енгізуге;</w:t>
      </w:r>
      <w:r>
        <w:br/>
      </w:r>
      <w:r>
        <w:rPr>
          <w:rFonts w:ascii="Times New Roman"/>
          <w:b w:val="false"/>
          <w:i w:val="false"/>
          <w:color w:val="000000"/>
          <w:sz w:val="28"/>
        </w:rPr>
        <w:t>
      </w:t>
      </w:r>
      <w:r>
        <w:rPr>
          <w:rFonts w:ascii="Times New Roman"/>
          <w:b w:val="false"/>
          <w:i w:val="false"/>
          <w:color w:val="000000"/>
          <w:sz w:val="28"/>
        </w:rPr>
        <w:t xml:space="preserve">3) мекеменің өзі әзірлеген әкімнің және әкімдіктің нормативтік құқықтық актілетіне құқықтық мониторингты жүзеге асыру және және оларға дер кезінде өзгеріс енгізу бойынша немесе күшін жойды деп табу туралы шараларды қолдану; </w:t>
      </w:r>
      <w:r>
        <w:br/>
      </w:r>
      <w:r>
        <w:rPr>
          <w:rFonts w:ascii="Times New Roman"/>
          <w:b w:val="false"/>
          <w:i w:val="false"/>
          <w:color w:val="000000"/>
          <w:sz w:val="28"/>
        </w:rPr>
        <w:t>
      </w:t>
      </w:r>
      <w:r>
        <w:rPr>
          <w:rFonts w:ascii="Times New Roman"/>
          <w:b w:val="false"/>
          <w:i w:val="false"/>
          <w:color w:val="000000"/>
          <w:sz w:val="28"/>
        </w:rPr>
        <w:t xml:space="preserve">4) акционерлік қоғамдардың және жауакершілігі шектеулі серіктестіктердің, мемлекеттік заңды құқықтағы субъектілердің, акциялардың мемлекеттік пакетті иеленуімен қолдануына құқықтарды жүзеге асыру, соның ішінде уәкілетті органдардың құзіретінде ұқсас Қазақтан Республикасының мемлекеттік мүлік туралы </w:t>
      </w:r>
      <w:r>
        <w:rPr>
          <w:rFonts w:ascii="Times New Roman"/>
          <w:b w:val="false"/>
          <w:i w:val="false"/>
          <w:color w:val="000000"/>
          <w:sz w:val="28"/>
        </w:rPr>
        <w:t xml:space="preserve"> заңнамасына</w:t>
      </w:r>
      <w:r>
        <w:rPr>
          <w:rFonts w:ascii="Times New Roman"/>
          <w:b w:val="false"/>
          <w:i w:val="false"/>
          <w:color w:val="000000"/>
          <w:sz w:val="28"/>
        </w:rPr>
        <w:t xml:space="preserve"> сәкес шешім қабылдау;</w:t>
      </w:r>
      <w:r>
        <w:br/>
      </w:r>
      <w:r>
        <w:rPr>
          <w:rFonts w:ascii="Times New Roman"/>
          <w:b w:val="false"/>
          <w:i w:val="false"/>
          <w:color w:val="000000"/>
          <w:sz w:val="28"/>
        </w:rPr>
        <w:t>
      </w:t>
      </w:r>
      <w:r>
        <w:rPr>
          <w:rFonts w:ascii="Times New Roman"/>
          <w:b w:val="false"/>
          <w:i w:val="false"/>
          <w:color w:val="000000"/>
          <w:sz w:val="28"/>
        </w:rPr>
        <w:t>5) Мекеменің құзіретіне қатысты мәселелер бойынша жиналыстар мен жиындарда, отырыстарға қатысу;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міндеттер мен ережелерді жүзеге асыру.</w:t>
      </w:r>
      <w:r>
        <w:br/>
      </w:r>
      <w:r>
        <w:rPr>
          <w:rFonts w:ascii="Times New Roman"/>
          <w:b w:val="false"/>
          <w:i w:val="false"/>
          <w:color w:val="000000"/>
          <w:sz w:val="28"/>
        </w:rPr>
        <w:t>
</w:t>
      </w:r>
    </w:p>
    <w:bookmarkStart w:name="z60" w:id="2"/>
    <w:p>
      <w:pPr>
        <w:spacing w:after="0"/>
        <w:ind w:left="0"/>
        <w:jc w:val="left"/>
      </w:pPr>
      <w:r>
        <w:rPr>
          <w:rFonts w:ascii="Times New Roman"/>
          <w:b/>
          <w:i w:val="false"/>
          <w:color w:val="000000"/>
        </w:rPr>
        <w:t xml:space="preserve"> 3. "Өскемен қаласының экономика және бюджеттік жоспарлау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"Өскемен қаласының экономика және бюджеттік жоспарлау бөлімі" мемлекеттік мекемесіне басшылықты "Өскемен қаласының экономика және бюджеттік жоспарлау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19. "Өскемен қаласының экономика және бюджеттік жоспарлау бөлімі" мемлекеттік мекемесінің бірінші басшысын қала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20. "Өскемен қаласының экономика және бюджеттік жоспарлау бөлімі" мемлекеттік мекемесінің бірінші басшысы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"Өскемен қаласының экономика және бюджеттік жоспарлау бөлімі"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анықталған және осы Қағидаға сүйене отырып, өз құзыреті шегінде мекемеге қызметіне қатысты сұрақтарды шешеді;</w:t>
      </w:r>
      <w:r>
        <w:br/>
      </w:r>
      <w:r>
        <w:rPr>
          <w:rFonts w:ascii="Times New Roman"/>
          <w:b w:val="false"/>
          <w:i w:val="false"/>
          <w:color w:val="000000"/>
          <w:sz w:val="28"/>
        </w:rPr>
        <w:t>
      </w:t>
      </w:r>
      <w:r>
        <w:rPr>
          <w:rFonts w:ascii="Times New Roman"/>
          <w:b w:val="false"/>
          <w:i w:val="false"/>
          <w:color w:val="000000"/>
          <w:sz w:val="28"/>
        </w:rPr>
        <w:t>2) мекеменің құзыретіне жататын сұрақтар бойынша бекітілген ережеге сәйкес жиналыс өткізеді;</w:t>
      </w:r>
      <w:r>
        <w:br/>
      </w:r>
      <w:r>
        <w:rPr>
          <w:rFonts w:ascii="Times New Roman"/>
          <w:b w:val="false"/>
          <w:i w:val="false"/>
          <w:color w:val="000000"/>
          <w:sz w:val="28"/>
        </w:rPr>
        <w:t>
      </w:t>
      </w:r>
      <w:r>
        <w:rPr>
          <w:rFonts w:ascii="Times New Roman"/>
          <w:b w:val="false"/>
          <w:i w:val="false"/>
          <w:color w:val="000000"/>
          <w:sz w:val="28"/>
        </w:rPr>
        <w:t>3) мекеме қызметкерлерінің өкілеттілігін анықтайды;</w:t>
      </w:r>
      <w:r>
        <w:br/>
      </w:r>
      <w:r>
        <w:rPr>
          <w:rFonts w:ascii="Times New Roman"/>
          <w:b w:val="false"/>
          <w:i w:val="false"/>
          <w:color w:val="000000"/>
          <w:sz w:val="28"/>
        </w:rPr>
        <w:t>
      </w:t>
      </w:r>
      <w:r>
        <w:rPr>
          <w:rFonts w:ascii="Times New Roman"/>
          <w:b w:val="false"/>
          <w:i w:val="false"/>
          <w:color w:val="000000"/>
          <w:sz w:val="28"/>
        </w:rPr>
        <w:t>4) барлық ұйымдарда мекеменің мүдделерін ұсынады;</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сыбайлас-жемқорлыққа</w:t>
      </w:r>
      <w:r>
        <w:rPr>
          <w:rFonts w:ascii="Times New Roman"/>
          <w:b w:val="false"/>
          <w:i w:val="false"/>
          <w:color w:val="000000"/>
          <w:sz w:val="28"/>
        </w:rPr>
        <w:t xml:space="preserve"> қарсы бағытталған шаралар қабылдап және ол үшін жекелей жауапкершілік тартады;</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қолданыстағы заңнамасына қайшы келмейтін басқа да өкілеттілікті жүзеге асырады. </w:t>
      </w:r>
      <w:r>
        <w:br/>
      </w:r>
      <w:r>
        <w:rPr>
          <w:rFonts w:ascii="Times New Roman"/>
          <w:b w:val="false"/>
          <w:i w:val="false"/>
          <w:color w:val="000000"/>
          <w:sz w:val="28"/>
        </w:rPr>
        <w:t>
      </w:t>
      </w:r>
      <w:r>
        <w:rPr>
          <w:rFonts w:ascii="Times New Roman"/>
          <w:b w:val="false"/>
          <w:i w:val="false"/>
          <w:color w:val="000000"/>
          <w:sz w:val="28"/>
        </w:rPr>
        <w:t xml:space="preserve">"Өскемен қаласының экономика және бюджеттік жоспарлау бөлімі" мемлекеттік мекемесінің бірінші басшысы болмаған кезеңде оның өкілеттіліктерін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 xml:space="preserve">22. "Экономика және бюджеттік жоспарлау бөлімі" мемлекеттік мекемесінің бірінші басшы өз орынбасарларының өкілеттіліктерін Қазақстан Республикасының қолданыстағы заңнамасына сәйкес белгілейді. </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"Өскемен қаласының экономика және бюджеттік жоспарлау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"Өскемен қаласының экономика және бюджеттік жоспарлау бөлімі" мемлекеттік мекемесі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"Өскемен қаласының экономика және бюджеттік жоспарлау бөлімі" мемлекеттік мекемесінің мүлкі иесімен берілген мүліктің есебінен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23. "Өскемен қаласының экономика және бюджеттік жоспарлау бөлімі"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"Өскемен қаласының экономика және бюджеттік жоспарлау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"Өскемен қаласының экономика және бюджеттік жоспарлау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"Өскемен қаласының экономика және бюджеттік жоспарлау бөлімі" мемлекеттік мекемесін </w:t>
      </w:r>
      <w:r>
        <w:rPr>
          <w:rFonts w:ascii="Times New Roman"/>
          <w:b w:val="false"/>
          <w:i w:val="false"/>
          <w:color w:val="000000"/>
          <w:sz w:val="28"/>
        </w:rPr>
        <w:t xml:space="preserve"> 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