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d05b" w14:textId="d65d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 бойынша коммуналдық қалдықтардың пайда болу және жинақталу нормаларын бекіту туралы" Өскемен қалалық мәслихатының 2013 жылғы 16 шілдедегі № 20/2-V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2015 жылғы 13 тамыздағы N 41/4-V шешімі. Шығыс Қазақстан облысының Әділет департаментінде 2015 жылғы 15 қыркүйекте № 4144 болып тіркелді. Күші жойылды - Шығыс Қазақстан облысы Өскемен қалалық мәслихатының 2020 жылғы 31 желтоқсандағы № 64/8-VI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қалалық мәслихатының 31.12.2020 № 64/8-VI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Энергетика министрінің 2014 жылғы 25 қарашадағы № 145 бұйрығымен бекітілген Коммуналдық қалдықтардың түзілу және жинақталу нормаларын </w:t>
      </w:r>
      <w:r>
        <w:rPr>
          <w:rFonts w:ascii="Times New Roman"/>
          <w:b w:val="false"/>
          <w:i w:val="false"/>
          <w:color w:val="000000"/>
          <w:sz w:val="28"/>
        </w:rPr>
        <w:t>есептеудің 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"Өскемен қаласы бойынша коммуналдық қалдықтардың пайда болу және жинақталу нормаларын бекіту туралы" Өскемен қалалық мәслихатының 2013 жылғы 16 шілдедегі № 20/2-V (Нормативтік құқықтық актілерді мемлекеттік тіркеу тізілімінде 3032 нөмірімен тіркелген, 2013 жылғы 19 тамызда № 34 "Өскемен" және № 34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Энергетика министрінің 2014 жылғы 25 қарашадағы № 145 бұйрығымен бекітілген Коммуналдық қалдықтардың түзілу және жинақталу нормаларын </w:t>
      </w:r>
      <w:r>
        <w:rPr>
          <w:rFonts w:ascii="Times New Roman"/>
          <w:b w:val="false"/>
          <w:i w:val="false"/>
          <w:color w:val="000000"/>
          <w:sz w:val="28"/>
        </w:rPr>
        <w:t>есептеудің 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бойынша коммуналдық қалдықтардың 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4360"/>
        <w:gridCol w:w="2954"/>
        <w:gridCol w:w="3426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есептеу бірлігіне жылдық жиналу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жайлы емес үйлер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Жағажайлар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 , АЖС, гараждар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 жуатын орындар, химиялық тазалау орындары, тұрмыстық техниканы жөндеу орындары, тігін ательесі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