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2d72" w14:textId="7682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архивтік құжаттардың көшірмелерін немесе архивтік үзінділер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30 шілдедегі N 189 қаулысы. Шығыс Қазақстан облысының Әділет департаментінде 2015 жылғы 04 қыркүйекте N 4132 болып тіркелді. Күші жойылды - Шығыс Қазақстан облысы әкімдігінің 2020 жылғы 20 тамыздағы № 289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20.08.2020 № 289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Атауы жаңа редакцияда - Шығыс Қазақстан облысы әкімдігінің 16.10.2019 </w:t>
      </w:r>
      <w:r>
        <w:rPr>
          <w:rFonts w:ascii="Times New Roman"/>
          <w:b w:val="false"/>
          <w:i w:val="false"/>
          <w:color w:val="ff0000"/>
          <w:sz w:val="28"/>
        </w:rPr>
        <w:t>№ 359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8"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w:t>
      </w:r>
      <w:r>
        <w:rPr>
          <w:rFonts w:ascii="Times New Roman"/>
          <w:b w:val="false"/>
          <w:i w:val="false"/>
          <w:color w:val="000000"/>
          <w:sz w:val="28"/>
        </w:rPr>
        <w:t xml:space="preserve"> № 138</w:t>
      </w:r>
      <w:r>
        <w:rPr>
          <w:rFonts w:ascii="Times New Roman"/>
          <w:b w:val="false"/>
          <w:i w:val="false"/>
          <w:color w:val="000000"/>
          <w:sz w:val="28"/>
        </w:rPr>
        <w:t xml:space="preserve"> бұйрығына </w:t>
      </w:r>
      <w:r>
        <w:rPr>
          <w:rFonts w:ascii="Times New Roman"/>
          <w:b/>
          <w:i w:val="false"/>
          <w:color w:val="000000"/>
          <w:sz w:val="28"/>
        </w:rPr>
        <w:t>(</w:t>
      </w:r>
      <w:r>
        <w:rPr>
          <w:rFonts w:ascii="Times New Roman"/>
          <w:b w:val="false"/>
          <w:i w:val="false"/>
          <w:color w:val="000000"/>
          <w:sz w:val="28"/>
        </w:rPr>
        <w:t xml:space="preserve">Нормативтiк құқықтық актiлердi мемлекеттiк тiркеу тiзiлiмiнде 11086 нөмірмен тіркелген) сәйкес, Шығыс Қазақстан облысының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"Мұрағат анықтамаларын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w:t>
      </w:r>
    </w:p>
    <w:bookmarkEnd w:id="2"/>
    <w:bookmarkStart w:name="z119" w:id="3"/>
    <w:p>
      <w:pPr>
        <w:spacing w:after="0"/>
        <w:ind w:left="0"/>
        <w:jc w:val="both"/>
      </w:pPr>
      <w:r>
        <w:rPr>
          <w:rFonts w:ascii="Times New Roman"/>
          <w:b w:val="false"/>
          <w:i w:val="false"/>
          <w:color w:val="000000"/>
          <w:sz w:val="28"/>
        </w:rPr>
        <w:t>
      1) "Мұрағат ісі саласындағы мемлекеттік көрсетілетін қызмет регламентін бекіту туралы" Шығыс Қазақстан облысы әкімдігінің 2014 жылғы 4 сәуірдегі № 80</w:t>
      </w:r>
      <w:r>
        <w:rPr>
          <w:rFonts w:ascii="Times New Roman"/>
          <w:b w:val="false"/>
          <w:i w:val="false"/>
          <w:color w:val="000000"/>
          <w:sz w:val="28"/>
        </w:rPr>
        <w:t xml:space="preserve"> қаулысының</w:t>
      </w:r>
      <w:r>
        <w:rPr>
          <w:rFonts w:ascii="Times New Roman"/>
          <w:b/>
          <w:i w:val="false"/>
          <w:color w:val="000000"/>
          <w:sz w:val="28"/>
        </w:rPr>
        <w:t xml:space="preserve"> (</w:t>
      </w:r>
      <w:r>
        <w:rPr>
          <w:rFonts w:ascii="Times New Roman"/>
          <w:b w:val="false"/>
          <w:i w:val="false"/>
          <w:color w:val="000000"/>
          <w:sz w:val="28"/>
        </w:rPr>
        <w:t>Нормативтiк құқықтық актiлердi мемлекеттiк тiркеу тiзiлiмiнде 3313 нөмірімен тіркелген, 2014 жылғы 11 маусымдағы № 65 (17002) "Дидар", 2014 жылғы 12 маусымдағы № 66 (19513) "Рудный Алтай" газеттерінде жарияланған);</w:t>
      </w:r>
    </w:p>
    <w:bookmarkEnd w:id="3"/>
    <w:bookmarkStart w:name="z120" w:id="4"/>
    <w:p>
      <w:pPr>
        <w:spacing w:after="0"/>
        <w:ind w:left="0"/>
        <w:jc w:val="both"/>
      </w:pPr>
      <w:r>
        <w:rPr>
          <w:rFonts w:ascii="Times New Roman"/>
          <w:b w:val="false"/>
          <w:i w:val="false"/>
          <w:color w:val="000000"/>
          <w:sz w:val="28"/>
        </w:rPr>
        <w:t xml:space="preserve">
      2) "Мұрағат ісі саласындағы мемлекеттік көрсетілетін қызмет регламентін бекіту туралы" Шығыс Қазақстан облысы әкімдігінің 2014 жылғы 4 сәуірдегі № 80 қаулысына толықтырулар енгізу туралы" Шығыс Қазақстан облысы әкімдігінің 2014 жылғы 25 қыркүйектегі № 256 </w:t>
      </w:r>
      <w:r>
        <w:rPr>
          <w:rFonts w:ascii="Times New Roman"/>
          <w:b w:val="false"/>
          <w:i w:val="false"/>
          <w:color w:val="000000"/>
          <w:sz w:val="28"/>
        </w:rPr>
        <w:t xml:space="preserve"> қаулысының</w:t>
      </w:r>
      <w:r>
        <w:rPr>
          <w:rFonts w:ascii="Times New Roman"/>
          <w:b/>
          <w:i w:val="false"/>
          <w:color w:val="000000"/>
          <w:sz w:val="28"/>
        </w:rPr>
        <w:t xml:space="preserve"> (</w:t>
      </w:r>
      <w:r>
        <w:rPr>
          <w:rFonts w:ascii="Times New Roman"/>
          <w:b w:val="false"/>
          <w:i w:val="false"/>
          <w:color w:val="000000"/>
          <w:sz w:val="28"/>
        </w:rPr>
        <w:t>Нормативтiк құқықтық актiлердi мемлекеттiк тiркеу тiзiлiмiнде 3514 нөмірімен тіркелген, 2014 жылғы 9 қыркүйектегі № 104 (17041) "Дидар", 2014 жылғы 10 қыркүйектегі № 104 (19551) "Рудный Алтай" газеттерінде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"30" шілдедегі </w:t>
            </w:r>
            <w:r>
              <w:br/>
            </w:r>
            <w:r>
              <w:rPr>
                <w:rFonts w:ascii="Times New Roman"/>
                <w:b w:val="false"/>
                <w:i w:val="false"/>
                <w:color w:val="000000"/>
                <w:sz w:val="20"/>
              </w:rPr>
              <w:t>№189 қаулысымен бекітілген</w:t>
            </w:r>
          </w:p>
        </w:tc>
      </w:tr>
    </w:tbl>
    <w:bookmarkStart w:name="z7" w:id="6"/>
    <w:p>
      <w:pPr>
        <w:spacing w:after="0"/>
        <w:ind w:left="0"/>
        <w:jc w:val="left"/>
      </w:pPr>
      <w:r>
        <w:rPr>
          <w:rFonts w:ascii="Times New Roman"/>
          <w:b/>
          <w:i w:val="false"/>
          <w:color w:val="000000"/>
        </w:rPr>
        <w:t xml:space="preserve"> </w:t>
      </w:r>
      <w:r>
        <w:rPr>
          <w:rFonts w:ascii="Times New Roman"/>
          <w:b/>
          <w:i w:val="false"/>
          <w:color w:val="000000"/>
        </w:rPr>
        <w:t>"Архивтік анықтамалар беру"</w:t>
      </w:r>
      <w:r>
        <w:br/>
      </w:r>
      <w:r>
        <w:rPr>
          <w:rFonts w:ascii="Times New Roman"/>
          <w:b/>
          <w:i w:val="false"/>
          <w:color w:val="000000"/>
        </w:rPr>
        <w:t>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16.10.2019 </w:t>
      </w:r>
      <w:r>
        <w:rPr>
          <w:rFonts w:ascii="Times New Roman"/>
          <w:b w:val="false"/>
          <w:i w:val="false"/>
          <w:color w:val="ff0000"/>
          <w:sz w:val="28"/>
        </w:rPr>
        <w:t>№ 359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1"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"Архивтік анықтамалар, архивтік құжаттардың көшірмелерін немесе архивтік үзінділер беру" мемлекеттік көрсетілетін қызметін (бұдан әрі - мемлекеттік көрсетілетін қызмет) облыстың, қалалардың, аудандардың мемлекеттік архивтері (бұдан әрі – көрсетілетін қызметті беруші) көрсетеді.</w:t>
      </w:r>
    </w:p>
    <w:bookmarkEnd w:id="8"/>
    <w:bookmarkStart w:name="z123" w:id="9"/>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9"/>
    <w:bookmarkStart w:name="z124"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25" w:id="11"/>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11"/>
    <w:bookmarkStart w:name="z126"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
    <w:bookmarkStart w:name="z127" w:id="13"/>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Мәдениет және спорт министрінің 2019 жылғы 12 наурыздағы № 62 бұйрығымен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немесе Қазақстан Республикасы Мәдениет және спорт министрінің 2015 жылғы 17 сәуірдегі № 138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11086 болып тіркелген) "Архивтік анықтамалар, архивтік құжаттардың көшірмелерін немесе архивтік үзінділер беру" мемлекеттік көрсетілетін қызметінің регламентін бекіту туралы" мемлекеттік көрсетілетін қызмет стандартының (бұдан әрі - Стандарт) 10-1-тармағымен көзделген негіздемелер бойынша мемлекеттік қызметті көрсетуден бас тарту туралы дәлелді жауап.</w:t>
      </w:r>
    </w:p>
    <w:bookmarkEnd w:id="13"/>
    <w:bookmarkStart w:name="z128" w:id="14"/>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bookmarkEnd w:id="14"/>
    <w:bookmarkStart w:name="z129" w:id="15"/>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End w:id="15"/>
    <w:bookmarkStart w:name="z130" w:id="16"/>
    <w:p>
      <w:pPr>
        <w:spacing w:after="0"/>
        <w:ind w:left="0"/>
        <w:jc w:val="both"/>
      </w:pPr>
      <w:r>
        <w:rPr>
          <w:rFonts w:ascii="Times New Roman"/>
          <w:b w:val="false"/>
          <w:i w:val="false"/>
          <w:color w:val="000000"/>
          <w:sz w:val="28"/>
        </w:rPr>
        <w:t>
      Портал арқылы жүгінген жағдайда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p>
    <w:bookmarkEnd w:id="16"/>
    <w:bookmarkStart w:name="z131"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132"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оның уәкілетті өкiлi: уәкілеттілігін растайтын құжат бойынша заңды тұлға; көрсетілген қызметті алушының мүдделерін үшінші тұлға ұсынған кезде, нотариалды куәландырылған сенімхат бойынша жеке тұлға)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құжаттарының болуы негіздеме болып табылады.</w:t>
      </w:r>
    </w:p>
    <w:bookmarkEnd w:id="18"/>
    <w:bookmarkStart w:name="z133" w:id="1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және олардың орындалу ұзақтығы:</w:t>
      </w:r>
    </w:p>
    <w:bookmarkEnd w:id="19"/>
    <w:bookmarkStart w:name="z134" w:id="20"/>
    <w:p>
      <w:pPr>
        <w:spacing w:after="0"/>
        <w:ind w:left="0"/>
        <w:jc w:val="both"/>
      </w:pPr>
      <w:r>
        <w:rPr>
          <w:rFonts w:ascii="Times New Roman"/>
          <w:b w:val="false"/>
          <w:i w:val="false"/>
          <w:color w:val="000000"/>
          <w:sz w:val="28"/>
        </w:rPr>
        <w:t>
      1 – іс-қимыл - Көрсетілетін қызметті беруші кеңсе қызметкерінің Мемлекеттік корпорация курьері ұсынған қызмет алушының құжаттарын қабылдауы және тіркеуі, құжаттарды көрсетілетін қызметті берушінің басшысына беруі. Орындалу ұзақтығы - 30 (отыз) минут;</w:t>
      </w:r>
    </w:p>
    <w:bookmarkEnd w:id="20"/>
    <w:bookmarkStart w:name="z135" w:id="21"/>
    <w:p>
      <w:pPr>
        <w:spacing w:after="0"/>
        <w:ind w:left="0"/>
        <w:jc w:val="both"/>
      </w:pPr>
      <w:r>
        <w:rPr>
          <w:rFonts w:ascii="Times New Roman"/>
          <w:b w:val="false"/>
          <w:i w:val="false"/>
          <w:color w:val="000000"/>
          <w:sz w:val="28"/>
        </w:rPr>
        <w:t>
      2 - іс-қимыл - көрсетілетін қызметті беруші басшысының құжаттарды қарауы, көрсетілетін қызметті беруші бөлім басшысына құжаттарды беруі. Орындалу ұзақтығы - 1 (бір) жұмыс күні ішінде;</w:t>
      </w:r>
    </w:p>
    <w:bookmarkEnd w:id="21"/>
    <w:bookmarkStart w:name="z136" w:id="22"/>
    <w:p>
      <w:pPr>
        <w:spacing w:after="0"/>
        <w:ind w:left="0"/>
        <w:jc w:val="both"/>
      </w:pPr>
      <w:r>
        <w:rPr>
          <w:rFonts w:ascii="Times New Roman"/>
          <w:b w:val="false"/>
          <w:i w:val="false"/>
          <w:color w:val="000000"/>
          <w:sz w:val="28"/>
        </w:rPr>
        <w:t>
      3 - іс-қимыл - көрсетілетін қызметті беруші бөлім басшысының құжаттарды қарауы, көрсетілетін қызметті беруші бөлімінің маманына құжаттарды беруі. Орындалу ұзақтығы - 1 (бір) жұмыс күні ішінде;</w:t>
      </w:r>
    </w:p>
    <w:bookmarkEnd w:id="22"/>
    <w:bookmarkStart w:name="z137" w:id="23"/>
    <w:p>
      <w:pPr>
        <w:spacing w:after="0"/>
        <w:ind w:left="0"/>
        <w:jc w:val="both"/>
      </w:pPr>
      <w:r>
        <w:rPr>
          <w:rFonts w:ascii="Times New Roman"/>
          <w:b w:val="false"/>
          <w:i w:val="false"/>
          <w:color w:val="000000"/>
          <w:sz w:val="28"/>
        </w:rPr>
        <w:t xml:space="preserve">
      4 - іс-қимыл - көрсетілетін қызметті беруші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архивтік анықтаманы дайындауы. Орындалу ұзақтығы- 6 (алты) жұмыс күні ішінде;</w:t>
      </w:r>
    </w:p>
    <w:bookmarkEnd w:id="23"/>
    <w:bookmarkStart w:name="z138" w:id="24"/>
    <w:p>
      <w:pPr>
        <w:spacing w:after="0"/>
        <w:ind w:left="0"/>
        <w:jc w:val="both"/>
      </w:pPr>
      <w:r>
        <w:rPr>
          <w:rFonts w:ascii="Times New Roman"/>
          <w:b w:val="false"/>
          <w:i w:val="false"/>
          <w:color w:val="000000"/>
          <w:sz w:val="28"/>
        </w:rPr>
        <w:t>
      5 - іс-қимыл - көрсетілетін қызметті беруші басшысының архивтік анықтамаға қол қоюы және оны кеңсеге жіберу. Орындалу ұзақтығы - 1 (бір) жұмыс күні ішінде;</w:t>
      </w:r>
    </w:p>
    <w:bookmarkEnd w:id="24"/>
    <w:bookmarkStart w:name="z139" w:id="25"/>
    <w:p>
      <w:pPr>
        <w:spacing w:after="0"/>
        <w:ind w:left="0"/>
        <w:jc w:val="both"/>
      </w:pPr>
      <w:r>
        <w:rPr>
          <w:rFonts w:ascii="Times New Roman"/>
          <w:b w:val="false"/>
          <w:i w:val="false"/>
          <w:color w:val="000000"/>
          <w:sz w:val="28"/>
        </w:rPr>
        <w:t>
      6 - іс-қимыл - көрсетілетін қызметті берушіге немесе Мемлекеттік корпорациясының курьеріне жіберу. Орындалу ұзақтығы - 1 (бір) жұмыс күні ішінде.</w:t>
      </w:r>
    </w:p>
    <w:bookmarkEnd w:id="25"/>
    <w:bookmarkStart w:name="z140" w:id="26"/>
    <w:p>
      <w:pPr>
        <w:spacing w:after="0"/>
        <w:ind w:left="0"/>
        <w:jc w:val="both"/>
      </w:pPr>
      <w:r>
        <w:rPr>
          <w:rFonts w:ascii="Times New Roman"/>
          <w:b w:val="false"/>
          <w:i w:val="false"/>
          <w:color w:val="000000"/>
          <w:sz w:val="28"/>
        </w:rPr>
        <w:t>
      Көрсетілетін қызметті берушіге, Мемлекеттік корпорациядан көрсетілетін қызметті берушіге келіп түскен сәттен бастап, сондай-ақ порталға жүгінгенде мемлекеттік қызметті көрсету мерзімі 11 (он бір) жұмыс күнінде беріледі.</w:t>
      </w:r>
    </w:p>
    <w:bookmarkEnd w:id="26"/>
    <w:bookmarkStart w:name="z141" w:id="27"/>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 жағдайда көрсетілетін қызметті беруші кейіннен көрсетілетін қызметті алушыны Мемлекеттік копорация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bookmarkEnd w:id="27"/>
    <w:bookmarkStart w:name="z142" w:id="2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өткен құжаттарды ұсынған жағдайда көрсетілетін қызметті беруші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құжаттарды қабылдаудан бас тартады.</w:t>
      </w:r>
    </w:p>
    <w:bookmarkEnd w:id="28"/>
    <w:bookmarkStart w:name="z143" w:id="2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іс-қимыл бойынша мемлекеттік қызмет көрсету бойынша рәсімнің (іс-қимылдың) нәтижесі құжаттар топтамасын көрсетілетін қызметті берушінің басшысына беру болып табылады. Көрсетілетін қызметті берушінің басшысына берілген құжаттар топтамасы осы Регламенттің 5-тармағында көрсетілген 2 іс-қимылды орындауды бастау үшін негіз болып табылады. </w:t>
      </w:r>
    </w:p>
    <w:bookmarkEnd w:id="29"/>
    <w:bookmarkStart w:name="z144" w:id="30"/>
    <w:p>
      <w:pPr>
        <w:spacing w:after="0"/>
        <w:ind w:left="0"/>
        <w:jc w:val="both"/>
      </w:pPr>
      <w:r>
        <w:rPr>
          <w:rFonts w:ascii="Times New Roman"/>
          <w:b w:val="false"/>
          <w:i w:val="false"/>
          <w:color w:val="000000"/>
          <w:sz w:val="28"/>
        </w:rPr>
        <w:t xml:space="preserve">
      Осы Регламенттің 5-тармағында көрсетілген 2 іс-қимыл бойынша нәтиже көрсетілетін қызметті беруші басшысының қарары болып табылады, ол осы Регламенттің 5-тармағында көрсетілген 3 іс-қимылды орындау үшін негіз болып табылады. </w:t>
      </w:r>
    </w:p>
    <w:bookmarkEnd w:id="30"/>
    <w:bookmarkStart w:name="z145" w:id="31"/>
    <w:p>
      <w:pPr>
        <w:spacing w:after="0"/>
        <w:ind w:left="0"/>
        <w:jc w:val="both"/>
      </w:pPr>
      <w:r>
        <w:rPr>
          <w:rFonts w:ascii="Times New Roman"/>
          <w:b w:val="false"/>
          <w:i w:val="false"/>
          <w:color w:val="000000"/>
          <w:sz w:val="28"/>
        </w:rPr>
        <w:t xml:space="preserve">
      Осы Регламенттің 5-тармағында көрсетілген 3 іс-қимыл бойынша нәтиже көрсетілетін қызметті беруші бөлім басшысының қарары болып табылады, ол осы Регламенттің 5-тармағында көрсетілген 4 іс-қимылды орындауды бастау үшін негіз болады. </w:t>
      </w:r>
    </w:p>
    <w:bookmarkEnd w:id="31"/>
    <w:bookmarkStart w:name="z146" w:id="32"/>
    <w:p>
      <w:pPr>
        <w:spacing w:after="0"/>
        <w:ind w:left="0"/>
        <w:jc w:val="both"/>
      </w:pPr>
      <w:r>
        <w:rPr>
          <w:rFonts w:ascii="Times New Roman"/>
          <w:b w:val="false"/>
          <w:i w:val="false"/>
          <w:color w:val="000000"/>
          <w:sz w:val="28"/>
        </w:rPr>
        <w:t xml:space="preserve">
      Осы Регламенттің 5-тармағында көрсетілген 4 іс-қимыл бойынша нәтиже бөлім маманы дайындаған архивтік анықтама, архивтік анықтамалар, архивтік құжаттардың көшірмелерін немесе архивтік үзінділер беру болып табылады, ол осы Регламенттің 5-тармағында көрсетілген 5 іс-қимылды орындау үшін негіз болып табылады. </w:t>
      </w:r>
    </w:p>
    <w:bookmarkEnd w:id="32"/>
    <w:bookmarkStart w:name="z147" w:id="33"/>
    <w:p>
      <w:pPr>
        <w:spacing w:after="0"/>
        <w:ind w:left="0"/>
        <w:jc w:val="both"/>
      </w:pPr>
      <w:r>
        <w:rPr>
          <w:rFonts w:ascii="Times New Roman"/>
          <w:b w:val="false"/>
          <w:i w:val="false"/>
          <w:color w:val="000000"/>
          <w:sz w:val="28"/>
        </w:rPr>
        <w:t>
      Осы Регламенттің 5-тармағында көрсетілген 5 іс-қимыл бойынша нәтиже көрсетілетін қызметті беруші басшысының қолы қойылған архивтік анықтама архивтік анықтамалар, архивтік құжаттардың көшірмелерін немесе архивтік үзінділер болып табылады, ол осы Регламенттің 5-тармағында көрсетілген 6 іс-қимылды орындау үшін негіз болып табылады.</w:t>
      </w:r>
    </w:p>
    <w:bookmarkEnd w:id="33"/>
    <w:bookmarkStart w:name="z148" w:id="34"/>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 іс-қимыл бойынша нәтиже Мемлекеттік корпорацияға жүгінген кезде қызмет алушыға қызметті беруші басшысының қолы қойылған архивтік анықтамалар, архивтік құжаттардың көшірмелерін немесе архивтік үзінділер беру немесе порталға жүгінген кезде архивтік анықтамалар, архивтік құжаттардың көшірмелерін немесе архивтік үзінділер беру дайын екені туралы хабарлама болып табылады.</w:t>
      </w:r>
    </w:p>
    <w:bookmarkEnd w:id="34"/>
    <w:bookmarkStart w:name="z149" w:id="3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өзара іс-қимыл тәртібін сипаттау</w:t>
      </w:r>
    </w:p>
    <w:bookmarkEnd w:id="35"/>
    <w:bookmarkStart w:name="z150"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 құрылымдық бөлімшелерінің (қызметкерлерінің) тізбесі:</w:t>
      </w:r>
    </w:p>
    <w:bookmarkEnd w:id="36"/>
    <w:bookmarkStart w:name="z151" w:id="37"/>
    <w:p>
      <w:pPr>
        <w:spacing w:after="0"/>
        <w:ind w:left="0"/>
        <w:jc w:val="both"/>
      </w:pPr>
      <w:r>
        <w:rPr>
          <w:rFonts w:ascii="Times New Roman"/>
          <w:b w:val="false"/>
          <w:i w:val="false"/>
          <w:color w:val="000000"/>
          <w:sz w:val="28"/>
        </w:rPr>
        <w:t>
      1) көрсетілетін қызметті беруші кеңсесі;</w:t>
      </w:r>
    </w:p>
    <w:bookmarkEnd w:id="37"/>
    <w:bookmarkStart w:name="z152" w:id="38"/>
    <w:p>
      <w:pPr>
        <w:spacing w:after="0"/>
        <w:ind w:left="0"/>
        <w:jc w:val="both"/>
      </w:pPr>
      <w:r>
        <w:rPr>
          <w:rFonts w:ascii="Times New Roman"/>
          <w:b w:val="false"/>
          <w:i w:val="false"/>
          <w:color w:val="000000"/>
          <w:sz w:val="28"/>
        </w:rPr>
        <w:t xml:space="preserve">
      2) көрсетілетін қызметті беруші басшысы; </w:t>
      </w:r>
    </w:p>
    <w:bookmarkEnd w:id="38"/>
    <w:bookmarkStart w:name="z153" w:id="39"/>
    <w:p>
      <w:pPr>
        <w:spacing w:after="0"/>
        <w:ind w:left="0"/>
        <w:jc w:val="both"/>
      </w:pPr>
      <w:r>
        <w:rPr>
          <w:rFonts w:ascii="Times New Roman"/>
          <w:b w:val="false"/>
          <w:i w:val="false"/>
          <w:color w:val="000000"/>
          <w:sz w:val="28"/>
        </w:rPr>
        <w:t>
      3) көрсетілетін қызметті беруші бөлімінің басшысы;</w:t>
      </w:r>
    </w:p>
    <w:bookmarkEnd w:id="39"/>
    <w:bookmarkStart w:name="z154" w:id="40"/>
    <w:p>
      <w:pPr>
        <w:spacing w:after="0"/>
        <w:ind w:left="0"/>
        <w:jc w:val="both"/>
      </w:pPr>
      <w:r>
        <w:rPr>
          <w:rFonts w:ascii="Times New Roman"/>
          <w:b w:val="false"/>
          <w:i w:val="false"/>
          <w:color w:val="000000"/>
          <w:sz w:val="28"/>
        </w:rPr>
        <w:t>
      4) көрсетілетін қызметті беруші бөлімінің маманы.</w:t>
      </w:r>
    </w:p>
    <w:bookmarkEnd w:id="40"/>
    <w:bookmarkStart w:name="z155" w:id="41"/>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41"/>
    <w:bookmarkStart w:name="z156" w:id="42"/>
    <w:p>
      <w:pPr>
        <w:spacing w:after="0"/>
        <w:ind w:left="0"/>
        <w:jc w:val="both"/>
      </w:pPr>
      <w:r>
        <w:rPr>
          <w:rFonts w:ascii="Times New Roman"/>
          <w:b w:val="false"/>
          <w:i w:val="false"/>
          <w:color w:val="000000"/>
          <w:sz w:val="28"/>
        </w:rPr>
        <w:t>
      1) көрсетілетін қызметті беруші кеңсе құжаттарды қабылдауы және тіркеуі, көрсетілетін қызметті беруші басшысына құжаттарды беруі. Орындалу ұзақтығы - 30 (отыз) минут;</w:t>
      </w:r>
    </w:p>
    <w:bookmarkEnd w:id="42"/>
    <w:bookmarkStart w:name="z157" w:id="43"/>
    <w:p>
      <w:pPr>
        <w:spacing w:after="0"/>
        <w:ind w:left="0"/>
        <w:jc w:val="both"/>
      </w:pPr>
      <w:r>
        <w:rPr>
          <w:rFonts w:ascii="Times New Roman"/>
          <w:b w:val="false"/>
          <w:i w:val="false"/>
          <w:color w:val="000000"/>
          <w:sz w:val="28"/>
        </w:rPr>
        <w:t>
      2) көрсетілетін қызметті беруші басшысының құжаттарды қарауы, көрсетілетін қызметті беруші бөлімінің басшысына құжаттарды беруі. Орындалу ұзақтығы - 1 (бір) жұмыс күні ішінде;</w:t>
      </w:r>
    </w:p>
    <w:bookmarkEnd w:id="43"/>
    <w:bookmarkStart w:name="z158" w:id="44"/>
    <w:p>
      <w:pPr>
        <w:spacing w:after="0"/>
        <w:ind w:left="0"/>
        <w:jc w:val="both"/>
      </w:pPr>
      <w:r>
        <w:rPr>
          <w:rFonts w:ascii="Times New Roman"/>
          <w:b w:val="false"/>
          <w:i w:val="false"/>
          <w:color w:val="000000"/>
          <w:sz w:val="28"/>
        </w:rPr>
        <w:t>
      3) көрсетілетін қызметті беруші бөлім басшысының құжаттарды қарауы, көрсетілетін қызметті беруші бөлімінің маманына құжаттарды беруі. Орындалу ұзақтығы – 1 (бір) жұмыс күні ішінде;</w:t>
      </w:r>
    </w:p>
    <w:bookmarkEnd w:id="44"/>
    <w:bookmarkStart w:name="z159" w:id="45"/>
    <w:p>
      <w:pPr>
        <w:spacing w:after="0"/>
        <w:ind w:left="0"/>
        <w:jc w:val="both"/>
      </w:pPr>
      <w:r>
        <w:rPr>
          <w:rFonts w:ascii="Times New Roman"/>
          <w:b w:val="false"/>
          <w:i w:val="false"/>
          <w:color w:val="000000"/>
          <w:sz w:val="28"/>
        </w:rPr>
        <w:t xml:space="preserve">
      4) көрсетілетін қызметті беруші бөлімі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архивтік анықтаманы дайындауы. Орындалу ұзақтығы – 6 (алты) жұмыс күні ішінде;</w:t>
      </w:r>
    </w:p>
    <w:bookmarkEnd w:id="45"/>
    <w:bookmarkStart w:name="z160" w:id="46"/>
    <w:p>
      <w:pPr>
        <w:spacing w:after="0"/>
        <w:ind w:left="0"/>
        <w:jc w:val="both"/>
      </w:pPr>
      <w:r>
        <w:rPr>
          <w:rFonts w:ascii="Times New Roman"/>
          <w:b w:val="false"/>
          <w:i w:val="false"/>
          <w:color w:val="000000"/>
          <w:sz w:val="28"/>
        </w:rPr>
        <w:t>
      5) көрсетілетін қызметті беруші басшысының архивтік анықтамаға қол қоюы. Орындалу ұзақтығы – 1 (бір) жұмыс күні ішінде;</w:t>
      </w:r>
    </w:p>
    <w:bookmarkEnd w:id="46"/>
    <w:bookmarkStart w:name="z161" w:id="47"/>
    <w:p>
      <w:pPr>
        <w:spacing w:after="0"/>
        <w:ind w:left="0"/>
        <w:jc w:val="both"/>
      </w:pPr>
      <w:r>
        <w:rPr>
          <w:rFonts w:ascii="Times New Roman"/>
          <w:b w:val="false"/>
          <w:i w:val="false"/>
          <w:color w:val="000000"/>
          <w:sz w:val="28"/>
        </w:rPr>
        <w:t>
      6) Мемлекеттік корпорацияға жүгінген кезде көрсетілетін қызметті беруші басшысының қолы қойылған архивтік анықтаманы көрсетілетін қызметті алушыға жіберу, сондай-ақ порталға жүгінген кезде архивтік анықтаманың дайын екені туралы хабарлама жіберу. Орындалу ұзақтығы – 1 (бір) жұмыс күні ішінде.</w:t>
      </w:r>
    </w:p>
    <w:bookmarkEnd w:id="47"/>
    <w:bookmarkStart w:name="z162" w:id="48"/>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8"/>
    <w:bookmarkStart w:name="z163" w:id="49"/>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 Көрсетілетін қызметті алушының сұрау салуын өндеу ұзақтығы - 20 (жиырма) минут.</w:t>
      </w:r>
    </w:p>
    <w:bookmarkEnd w:id="49"/>
    <w:bookmarkStart w:name="z164" w:id="50"/>
    <w:p>
      <w:pPr>
        <w:spacing w:after="0"/>
        <w:ind w:left="0"/>
        <w:jc w:val="both"/>
      </w:pPr>
      <w:r>
        <w:rPr>
          <w:rFonts w:ascii="Times New Roman"/>
          <w:b w:val="false"/>
          <w:i w:val="false"/>
          <w:color w:val="000000"/>
          <w:sz w:val="28"/>
        </w:rPr>
        <w:t xml:space="preserve">
      Көрсетілетін қызметті берушіге сұрау салуды дайындау және жолдау тәртібі: </w:t>
      </w:r>
    </w:p>
    <w:bookmarkEnd w:id="50"/>
    <w:bookmarkStart w:name="z165" w:id="51"/>
    <w:p>
      <w:pPr>
        <w:spacing w:after="0"/>
        <w:ind w:left="0"/>
        <w:jc w:val="both"/>
      </w:pPr>
      <w:r>
        <w:rPr>
          <w:rFonts w:ascii="Times New Roman"/>
          <w:b w:val="false"/>
          <w:i w:val="false"/>
          <w:color w:val="000000"/>
          <w:sz w:val="28"/>
        </w:rPr>
        <w:t xml:space="preserve">
      1) мемлекеттік корпорация операторының осы Регламентте көрсетілген қызметті таңдауы, қызмет көрсетуге арналған сұрау салу нысанын экранға шығаруы және Мемлекеттік корпорация операторының қызмет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куәландырылған кезде - сенімхаттың деректері толтырылмайды) енгізуі; </w:t>
      </w:r>
    </w:p>
    <w:bookmarkEnd w:id="51"/>
    <w:bookmarkStart w:name="z166" w:id="52"/>
    <w:p>
      <w:pPr>
        <w:spacing w:after="0"/>
        <w:ind w:left="0"/>
        <w:jc w:val="both"/>
      </w:pPr>
      <w:r>
        <w:rPr>
          <w:rFonts w:ascii="Times New Roman"/>
          <w:b w:val="false"/>
          <w:i w:val="false"/>
          <w:color w:val="000000"/>
          <w:sz w:val="28"/>
        </w:rPr>
        <w:t>
      2) ЭҮШ арқылы ЖТ МДҚ/ЗТ МДҚ-ға көрсетілетін қызметті алушының деректері, сондай-ақ БНАЖ-ға көрсетілетін қызметті алушының сенімхат бойынша өкілінің деректері туралы сұрау салуды жіберу;</w:t>
      </w:r>
    </w:p>
    <w:bookmarkEnd w:id="52"/>
    <w:bookmarkStart w:name="z167" w:id="53"/>
    <w:p>
      <w:pPr>
        <w:spacing w:after="0"/>
        <w:ind w:left="0"/>
        <w:jc w:val="both"/>
      </w:pPr>
      <w:r>
        <w:rPr>
          <w:rFonts w:ascii="Times New Roman"/>
          <w:b w:val="false"/>
          <w:i w:val="false"/>
          <w:color w:val="000000"/>
          <w:sz w:val="28"/>
        </w:rPr>
        <w:t>
      3) ЖТ МДҚ/ЗТ МДҚ-да көрсетілетін қызметті алушы деректерінің, БНАЖ-да сенімхат деректерінің болуын тексеру;</w:t>
      </w:r>
    </w:p>
    <w:bookmarkEnd w:id="53"/>
    <w:bookmarkStart w:name="z168" w:id="54"/>
    <w:p>
      <w:pPr>
        <w:spacing w:after="0"/>
        <w:ind w:left="0"/>
        <w:jc w:val="both"/>
      </w:pPr>
      <w:r>
        <w:rPr>
          <w:rFonts w:ascii="Times New Roman"/>
          <w:b w:val="false"/>
          <w:i w:val="false"/>
          <w:color w:val="000000"/>
          <w:sz w:val="28"/>
        </w:rPr>
        <w:t>
      4) Мемлекеттік корпорация операторының көрсетілетін қызметті алушы ұсынған сұрау салу нысанын құжаттардың қағаз нысанында болуын белгілеу бөлігінде толтыруы және құжаттарды сканерлеуі, оларды сұрау салу нысанына бекітуі және қызмет көрсетуге толтырылған сұрау салу нысанын (енгізілген деректерді) ЭЦҚ арқылы куәландыруы;</w:t>
      </w:r>
    </w:p>
    <w:bookmarkEnd w:id="54"/>
    <w:bookmarkStart w:name="z169" w:id="55"/>
    <w:p>
      <w:pPr>
        <w:spacing w:after="0"/>
        <w:ind w:left="0"/>
        <w:jc w:val="both"/>
      </w:pPr>
      <w:r>
        <w:rPr>
          <w:rFonts w:ascii="Times New Roman"/>
          <w:b w:val="false"/>
          <w:i w:val="false"/>
          <w:color w:val="000000"/>
          <w:sz w:val="28"/>
        </w:rPr>
        <w:t>
      5) Мемлекеттік корпорация операторының ЭЦҚ куәландырылған (қол қойылған) электрондық құжатты (көрсетілетін қызметті алушының сұрау салуын) ЭҮШ арқылы көрсетілетін қызметті берушінің АЖО-сына жолдау.</w:t>
      </w:r>
    </w:p>
    <w:bookmarkEnd w:id="55"/>
    <w:bookmarkStart w:name="z170" w:id="56"/>
    <w:p>
      <w:pPr>
        <w:spacing w:after="0"/>
        <w:ind w:left="0"/>
        <w:jc w:val="both"/>
      </w:pPr>
      <w:r>
        <w:rPr>
          <w:rFonts w:ascii="Times New Roman"/>
          <w:b w:val="false"/>
          <w:i w:val="false"/>
          <w:color w:val="000000"/>
          <w:sz w:val="28"/>
        </w:rPr>
        <w:t>
      Көрсетілетін қызметті берушінің сұрау салуын жолдауға уәкілетті құрылымдық бөлімшелер немесе лауазымды адамдар:</w:t>
      </w:r>
    </w:p>
    <w:bookmarkEnd w:id="56"/>
    <w:bookmarkStart w:name="z171" w:id="57"/>
    <w:p>
      <w:pPr>
        <w:spacing w:after="0"/>
        <w:ind w:left="0"/>
        <w:jc w:val="both"/>
      </w:pPr>
      <w:r>
        <w:rPr>
          <w:rFonts w:ascii="Times New Roman"/>
          <w:b w:val="false"/>
          <w:i w:val="false"/>
          <w:color w:val="000000"/>
          <w:sz w:val="28"/>
        </w:rPr>
        <w:t xml:space="preserve">
      мемлекеттік корпорация операторы. </w:t>
      </w:r>
    </w:p>
    <w:bookmarkEnd w:id="57"/>
    <w:bookmarkStart w:name="z172" w:id="58"/>
    <w:p>
      <w:pPr>
        <w:spacing w:after="0"/>
        <w:ind w:left="0"/>
        <w:jc w:val="both"/>
      </w:pPr>
      <w:r>
        <w:rPr>
          <w:rFonts w:ascii="Times New Roman"/>
          <w:b w:val="false"/>
          <w:i w:val="false"/>
          <w:color w:val="000000"/>
          <w:sz w:val="28"/>
        </w:rPr>
        <w:t>
      Мемлекеттік корпорациямен және (немесе) өзге көрсетілетін қызметті берушілермен өзара іс-қимыл реттілігі және мерзімдері, оның ішінде көрсетілетін қызметті берушілердің мемлекеттік қызмет көрсету мәселелері бойынша сұрау салуларын қалыптастыру және жолдау рәсімдері (іс-қимылдары):</w:t>
      </w:r>
    </w:p>
    <w:bookmarkEnd w:id="58"/>
    <w:bookmarkStart w:name="z173" w:id="59"/>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АЖ М-ға логинді және парольді енгізуі (авторландыру процесі);</w:t>
      </w:r>
    </w:p>
    <w:bookmarkEnd w:id="59"/>
    <w:bookmarkStart w:name="z174" w:id="60"/>
    <w:p>
      <w:pPr>
        <w:spacing w:after="0"/>
        <w:ind w:left="0"/>
        <w:jc w:val="both"/>
      </w:pPr>
      <w:r>
        <w:rPr>
          <w:rFonts w:ascii="Times New Roman"/>
          <w:b w:val="false"/>
          <w:i w:val="false"/>
          <w:color w:val="000000"/>
          <w:sz w:val="28"/>
        </w:rPr>
        <w:t>
      2) 2-процесс - Мемлекеттік корпорация операторының осы Регламентте көрсетілген қызметті таңдауы, қызмет көрсетуге арналған сұрау салу формасын экранға шығаруы және Мемлекеттік корпорация операторының көрсетілетін қызметті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куәландырған кезде – сенімхаттың деректері толтырылмайды) енгізуі;</w:t>
      </w:r>
    </w:p>
    <w:bookmarkEnd w:id="60"/>
    <w:bookmarkStart w:name="z175" w:id="61"/>
    <w:p>
      <w:pPr>
        <w:spacing w:after="0"/>
        <w:ind w:left="0"/>
        <w:jc w:val="both"/>
      </w:pPr>
      <w:r>
        <w:rPr>
          <w:rFonts w:ascii="Times New Roman"/>
          <w:b w:val="false"/>
          <w:i w:val="false"/>
          <w:color w:val="000000"/>
          <w:sz w:val="28"/>
        </w:rPr>
        <w:t>
      3) 3-процесс - ЭҮШ арқылы ЖТ МДҚ/ЗТ МДҚ-ға көрсетілетін қызметті алушының деректері, сондай–ақ БНАЖ-ға көрсетілетін қызметті алушының сенімхат бойынша өкілінің деректері туралы сұрау салуды жіберу;</w:t>
      </w:r>
    </w:p>
    <w:bookmarkEnd w:id="61"/>
    <w:bookmarkStart w:name="z176" w:id="62"/>
    <w:p>
      <w:pPr>
        <w:spacing w:after="0"/>
        <w:ind w:left="0"/>
        <w:jc w:val="both"/>
      </w:pPr>
      <w:r>
        <w:rPr>
          <w:rFonts w:ascii="Times New Roman"/>
          <w:b w:val="false"/>
          <w:i w:val="false"/>
          <w:color w:val="000000"/>
          <w:sz w:val="28"/>
        </w:rPr>
        <w:t>
      4) 1-шарт - ЖТ МДҚ/ЗТ МДҚ-ға көрсетілетін қызметті алушының деректерінің БНАЖ-да сенімхат деректерінің болуын тексеру;</w:t>
      </w:r>
    </w:p>
    <w:bookmarkEnd w:id="62"/>
    <w:bookmarkStart w:name="z177" w:id="63"/>
    <w:p>
      <w:pPr>
        <w:spacing w:after="0"/>
        <w:ind w:left="0"/>
        <w:jc w:val="both"/>
      </w:pPr>
      <w:r>
        <w:rPr>
          <w:rFonts w:ascii="Times New Roman"/>
          <w:b w:val="false"/>
          <w:i w:val="false"/>
          <w:color w:val="000000"/>
          <w:sz w:val="28"/>
        </w:rPr>
        <w:t>
      5) 4-процесс - ЖТ МДҚ/ЗТ МДҚ-да көрсетілетін қызметті алушының деректерінің, БНАЖ-да сенімхат деректерінің болмауына байланысты деректерді алу мүмкіндігі жоқтығы жөнінде хабарламаны қалыптастыру;</w:t>
      </w:r>
    </w:p>
    <w:bookmarkEnd w:id="63"/>
    <w:bookmarkStart w:name="z178" w:id="64"/>
    <w:p>
      <w:pPr>
        <w:spacing w:after="0"/>
        <w:ind w:left="0"/>
        <w:jc w:val="both"/>
      </w:pPr>
      <w:r>
        <w:rPr>
          <w:rFonts w:ascii="Times New Roman"/>
          <w:b w:val="false"/>
          <w:i w:val="false"/>
          <w:color w:val="000000"/>
          <w:sz w:val="28"/>
        </w:rPr>
        <w:t>
      6) 5-процесс - Мемлекеттік корпорация операторының көрсетілетін қызметті алушы ұсынған сұрау салу нысанын құжаттардың қағаз нысанында болуын белгілеу бөлігінде толтыруы және құжаттарды сканерлеуі, оларды сұрау салу нысанына бекітуі және қызмет көрсетуге толтырылған сұрау салу нысанын (енгізілген деректерді) ЭЦҚ арқылы куәландыруы;</w:t>
      </w:r>
    </w:p>
    <w:bookmarkEnd w:id="64"/>
    <w:bookmarkStart w:name="z179" w:id="65"/>
    <w:p>
      <w:pPr>
        <w:spacing w:after="0"/>
        <w:ind w:left="0"/>
        <w:jc w:val="both"/>
      </w:pPr>
      <w:r>
        <w:rPr>
          <w:rFonts w:ascii="Times New Roman"/>
          <w:b w:val="false"/>
          <w:i w:val="false"/>
          <w:color w:val="000000"/>
          <w:sz w:val="28"/>
        </w:rPr>
        <w:t>
      7) 6-процесс - Мемлекеттік корпорация операторының ЭЦҚ куәландырылған (қол қойылған) электрондық құжатты (көрсетілетін қызметті алушының сұрау салуын) ЭҮШ арқылы қызмет көрсетушінің АЖО-сына жолдау;</w:t>
      </w:r>
    </w:p>
    <w:bookmarkEnd w:id="65"/>
    <w:bookmarkStart w:name="z180" w:id="66"/>
    <w:p>
      <w:pPr>
        <w:spacing w:after="0"/>
        <w:ind w:left="0"/>
        <w:jc w:val="both"/>
      </w:pPr>
      <w:r>
        <w:rPr>
          <w:rFonts w:ascii="Times New Roman"/>
          <w:b w:val="false"/>
          <w:i w:val="false"/>
          <w:color w:val="000000"/>
          <w:sz w:val="28"/>
        </w:rPr>
        <w:t>
      8) 7-процесс - электрондық құжатты көрсетілетін қызметті берушінің АЖО-ында тіркеу;</w:t>
      </w:r>
    </w:p>
    <w:bookmarkEnd w:id="66"/>
    <w:bookmarkStart w:name="z181" w:id="67"/>
    <w:p>
      <w:pPr>
        <w:spacing w:after="0"/>
        <w:ind w:left="0"/>
        <w:jc w:val="both"/>
      </w:pPr>
      <w:r>
        <w:rPr>
          <w:rFonts w:ascii="Times New Roman"/>
          <w:b w:val="false"/>
          <w:i w:val="false"/>
          <w:color w:val="000000"/>
          <w:sz w:val="28"/>
        </w:rPr>
        <w:t>
      9) 2-шарт – көрсетілетін қызметті берушінің көрсетілетін қызметті алушының қоса берген құжаттарының Стандартта көрсетілген құжаттар тізбесіне және қызмет көрсету негіздеріне сәйкестігін тексеруі (өңдеуі);</w:t>
      </w:r>
    </w:p>
    <w:bookmarkEnd w:id="67"/>
    <w:bookmarkStart w:name="z182" w:id="68"/>
    <w:p>
      <w:pPr>
        <w:spacing w:after="0"/>
        <w:ind w:left="0"/>
        <w:jc w:val="both"/>
      </w:pPr>
      <w:r>
        <w:rPr>
          <w:rFonts w:ascii="Times New Roman"/>
          <w:b w:val="false"/>
          <w:i w:val="false"/>
          <w:color w:val="000000"/>
          <w:sz w:val="28"/>
        </w:rPr>
        <w:t>
      10) 8-процесс - көрсетілетін қызметті алушының құжаттарындағы бұзушылықтардың болуына байланысты сұрау салынған қызметті көрсетуден бас тарту туралы хабарламаны қалыптастыру;</w:t>
      </w:r>
    </w:p>
    <w:bookmarkEnd w:id="68"/>
    <w:bookmarkStart w:name="z183" w:id="69"/>
    <w:p>
      <w:pPr>
        <w:spacing w:after="0"/>
        <w:ind w:left="0"/>
        <w:jc w:val="both"/>
      </w:pPr>
      <w:r>
        <w:rPr>
          <w:rFonts w:ascii="Times New Roman"/>
          <w:b w:val="false"/>
          <w:i w:val="false"/>
          <w:color w:val="000000"/>
          <w:sz w:val="28"/>
        </w:rPr>
        <w:t>
      11) 9-процесс - көрсетілетін қызметті алушының Мемлекеттік корпорация операторы арқылы қызмет нәтижесін (архивтік анықтамасын) алуы.</w:t>
      </w:r>
    </w:p>
    <w:bookmarkEnd w:id="69"/>
    <w:bookmarkStart w:name="z184" w:id="70"/>
    <w:p>
      <w:pPr>
        <w:spacing w:after="0"/>
        <w:ind w:left="0"/>
        <w:jc w:val="both"/>
      </w:pPr>
      <w:r>
        <w:rPr>
          <w:rFonts w:ascii="Times New Roman"/>
          <w:b w:val="false"/>
          <w:i w:val="false"/>
          <w:color w:val="000000"/>
          <w:sz w:val="28"/>
        </w:rPr>
        <w:t>
      10. Мемлекеттік қызмет көрсету нәтижесін Мемлекеттік корпорация арқылы алу процесі:</w:t>
      </w:r>
    </w:p>
    <w:bookmarkEnd w:id="70"/>
    <w:bookmarkStart w:name="z185" w:id="71"/>
    <w:p>
      <w:pPr>
        <w:spacing w:after="0"/>
        <w:ind w:left="0"/>
        <w:jc w:val="both"/>
      </w:pPr>
      <w:r>
        <w:rPr>
          <w:rFonts w:ascii="Times New Roman"/>
          <w:b w:val="false"/>
          <w:i w:val="false"/>
          <w:color w:val="000000"/>
          <w:sz w:val="28"/>
        </w:rPr>
        <w:t>
      1) көрсетілетін қызметті алушы мемлекеттік қызмет көрсету нәтижесін (архивтік анықтаманы) алуға мемлекеттік қызмет көрсету мерзімі аяқталған соң жүгінеді. Мемлекеттік қызметті көрсету мерзімі - 11 (он бір) жұмыс күн;</w:t>
      </w:r>
    </w:p>
    <w:bookmarkEnd w:id="71"/>
    <w:bookmarkStart w:name="z186" w:id="72"/>
    <w:p>
      <w:pPr>
        <w:spacing w:after="0"/>
        <w:ind w:left="0"/>
        <w:jc w:val="both"/>
      </w:pPr>
      <w:r>
        <w:rPr>
          <w:rFonts w:ascii="Times New Roman"/>
          <w:b w:val="false"/>
          <w:i w:val="false"/>
          <w:color w:val="000000"/>
          <w:sz w:val="28"/>
        </w:rPr>
        <w:t>
      2) Мемлекеттік корпорацияда мемлекеттік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өкiлi: уәкілеттілігін растайтын құжат бойынша заңды тұлға; нотариалды куәландырылған сенімхат бойынша жеке тұлға) жүзеге асырылады.</w:t>
      </w:r>
    </w:p>
    <w:bookmarkEnd w:id="72"/>
    <w:bookmarkStart w:name="z187" w:id="73"/>
    <w:p>
      <w:pPr>
        <w:spacing w:after="0"/>
        <w:ind w:left="0"/>
        <w:jc w:val="both"/>
      </w:pPr>
      <w:r>
        <w:rPr>
          <w:rFonts w:ascii="Times New Roman"/>
          <w:b w:val="false"/>
          <w:i w:val="false"/>
          <w:color w:val="000000"/>
          <w:sz w:val="28"/>
        </w:rPr>
        <w:t>
      Мемлекеттік корпорация мемлекеттік қызмет нәтижесін 1 (бір) ай бойы сақтауды қамтамасыз етеді, одан кейін оны көрсетілетін қызметті берушіге одан әрі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күнінің ішінде мемлекеттік қызметті көрсетудің дайын нәтижесін көрсетілетін қызметті алушыға беру үшін Мемлекеттік корпорацияға жолдайды.</w:t>
      </w:r>
    </w:p>
    <w:bookmarkEnd w:id="73"/>
    <w:bookmarkStart w:name="z188" w:id="74"/>
    <w:p>
      <w:pPr>
        <w:spacing w:after="0"/>
        <w:ind w:left="0"/>
        <w:jc w:val="both"/>
      </w:pPr>
      <w:r>
        <w:rPr>
          <w:rFonts w:ascii="Times New Roman"/>
          <w:b w:val="false"/>
          <w:i w:val="false"/>
          <w:color w:val="000000"/>
          <w:sz w:val="28"/>
        </w:rPr>
        <w:t xml:space="preserve">
      11. Портал арқылы мемлекеттік қызмет көрсету кезінде жүгіну тәртібі және көрсетілетін қызметті беруші мен қызмет алушы рәсімдерінің (іс-қимылдарының) реттілік тәртібі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74"/>
    <w:bookmarkStart w:name="z189" w:id="75"/>
    <w:p>
      <w:pPr>
        <w:spacing w:after="0"/>
        <w:ind w:left="0"/>
        <w:jc w:val="both"/>
      </w:pPr>
      <w:r>
        <w:rPr>
          <w:rFonts w:ascii="Times New Roman"/>
          <w:b w:val="false"/>
          <w:i w:val="false"/>
          <w:color w:val="000000"/>
          <w:sz w:val="28"/>
        </w:rPr>
        <w:t>
      Портал арқылы мемлекеттік қызмет көрсету үшін қажетті іс-қимылдардың сипаттамасы:</w:t>
      </w:r>
    </w:p>
    <w:bookmarkEnd w:id="75"/>
    <w:bookmarkStart w:name="z190" w:id="76"/>
    <w:p>
      <w:pPr>
        <w:spacing w:after="0"/>
        <w:ind w:left="0"/>
        <w:jc w:val="both"/>
      </w:pPr>
      <w:r>
        <w:rPr>
          <w:rFonts w:ascii="Times New Roman"/>
          <w:b w:val="false"/>
          <w:i w:val="false"/>
          <w:color w:val="000000"/>
          <w:sz w:val="28"/>
        </w:rPr>
        <w:t>
      1) көрсетілетін мемлекеттік қызметті алушы порталда тіркеуді көрсетілетін мемлекеттік қызмет алушы компьютерінің интернет-браузерінде сақталатын өзінің ЭЦҚ тіркеу куәлігінің көмегімен жүзеге асырады (порталда тіркелмеген көрсетілетін мемлекеттік қызметті алушылар үшін жүзеге асырылады);</w:t>
      </w:r>
    </w:p>
    <w:bookmarkEnd w:id="76"/>
    <w:bookmarkStart w:name="z191" w:id="77"/>
    <w:p>
      <w:pPr>
        <w:spacing w:after="0"/>
        <w:ind w:left="0"/>
        <w:jc w:val="both"/>
      </w:pPr>
      <w:r>
        <w:rPr>
          <w:rFonts w:ascii="Times New Roman"/>
          <w:b w:val="false"/>
          <w:i w:val="false"/>
          <w:color w:val="000000"/>
          <w:sz w:val="28"/>
        </w:rPr>
        <w:t>
      2) 1-процесс - қызмет алу үшін көрсетілетін қызметті алушының порталға ЖСН/БСН және парольді енгізуі (авторландыру процесі);</w:t>
      </w:r>
    </w:p>
    <w:bookmarkEnd w:id="77"/>
    <w:bookmarkStart w:name="z192" w:id="78"/>
    <w:p>
      <w:pPr>
        <w:spacing w:after="0"/>
        <w:ind w:left="0"/>
        <w:jc w:val="both"/>
      </w:pPr>
      <w:r>
        <w:rPr>
          <w:rFonts w:ascii="Times New Roman"/>
          <w:b w:val="false"/>
          <w:i w:val="false"/>
          <w:color w:val="000000"/>
          <w:sz w:val="28"/>
        </w:rPr>
        <w:t>
      3) 1-шарт - ЖСН/БСН және пароль арқылы тіркелген көрсетілетін қызмет алушының деректерінің түпнұсқалығын порталда тексеру;</w:t>
      </w:r>
    </w:p>
    <w:bookmarkEnd w:id="78"/>
    <w:bookmarkStart w:name="z193" w:id="79"/>
    <w:p>
      <w:pPr>
        <w:spacing w:after="0"/>
        <w:ind w:left="0"/>
        <w:jc w:val="both"/>
      </w:pPr>
      <w:r>
        <w:rPr>
          <w:rFonts w:ascii="Times New Roman"/>
          <w:b w:val="false"/>
          <w:i w:val="false"/>
          <w:color w:val="000000"/>
          <w:sz w:val="28"/>
        </w:rPr>
        <w:t>
      4) 2-процесс - порталда көрсетілетін қызмет алушының деректерінде бұзушылықтардың болуына байланысты авторландырудан бас тарту туралы хабарламаны қалыптастыру;</w:t>
      </w:r>
    </w:p>
    <w:bookmarkEnd w:id="79"/>
    <w:bookmarkStart w:name="z194" w:id="80"/>
    <w:p>
      <w:pPr>
        <w:spacing w:after="0"/>
        <w:ind w:left="0"/>
        <w:jc w:val="both"/>
      </w:pPr>
      <w:r>
        <w:rPr>
          <w:rFonts w:ascii="Times New Roman"/>
          <w:b w:val="false"/>
          <w:i w:val="false"/>
          <w:color w:val="000000"/>
          <w:sz w:val="28"/>
        </w:rPr>
        <w:t xml:space="preserve">
      5) 3-процесс - көрсетілетін қызмет алушының осы Регламентте көрсетілген қызметті таңдауы, қызмет көрсету үшін сұрау салу нысанын экранға шығаруы және қызмет алушының оның құрылымдық және пішіндік талаптарын ескере отырып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электронды түрдегі құжаттардың көшірмелерін сұрау салу формасына тіркеуі, сондай-ақ сұрау салуды куәландыру (қол қою) үшін көрсетілетін қызмет алушының ЭЦҚ тіркеу куәлігін таңдауы;</w:t>
      </w:r>
    </w:p>
    <w:bookmarkEnd w:id="80"/>
    <w:bookmarkStart w:name="z195" w:id="81"/>
    <w:p>
      <w:pPr>
        <w:spacing w:after="0"/>
        <w:ind w:left="0"/>
        <w:jc w:val="both"/>
      </w:pPr>
      <w:r>
        <w:rPr>
          <w:rFonts w:ascii="Times New Roman"/>
          <w:b w:val="false"/>
          <w:i w:val="false"/>
          <w:color w:val="000000"/>
          <w:sz w:val="28"/>
        </w:rPr>
        <w:t>
      6) 2-шарт - порталда ЭЦҚ тіркеу куәлігінің қолданыс мерзімін және қайтарып алынған (күші жойылған) тіркеу куәліктерінің тізімінде жоқтығын, сондай-ақ сәйкестендіру деректерінің (сұрау салуда көрсетілген ЖСН/БСН мен ЭЦҚ-ның тіркеу куәлігінде көрсетілген ЖСН/БСН-нің арасындағы) сәйкестігін тексеру;</w:t>
      </w:r>
    </w:p>
    <w:bookmarkEnd w:id="81"/>
    <w:bookmarkStart w:name="z196" w:id="82"/>
    <w:p>
      <w:pPr>
        <w:spacing w:after="0"/>
        <w:ind w:left="0"/>
        <w:jc w:val="both"/>
      </w:pPr>
      <w:r>
        <w:rPr>
          <w:rFonts w:ascii="Times New Roman"/>
          <w:b w:val="false"/>
          <w:i w:val="false"/>
          <w:color w:val="000000"/>
          <w:sz w:val="28"/>
        </w:rPr>
        <w:t>
      7) 4-процесс - көрсетілетін қызметті алушының ЭЦҚ-ның түпнұсқалығы расталмауына байланысты сұратылып отырған қызметтен бас тарту туралы хабарламаны қалыптастыру;</w:t>
      </w:r>
    </w:p>
    <w:bookmarkEnd w:id="82"/>
    <w:bookmarkStart w:name="z197" w:id="83"/>
    <w:p>
      <w:pPr>
        <w:spacing w:after="0"/>
        <w:ind w:left="0"/>
        <w:jc w:val="both"/>
      </w:pPr>
      <w:r>
        <w:rPr>
          <w:rFonts w:ascii="Times New Roman"/>
          <w:b w:val="false"/>
          <w:i w:val="false"/>
          <w:color w:val="000000"/>
          <w:sz w:val="28"/>
        </w:rPr>
        <w:t>
      8) 5-процесс - қызмет көрсету үшін көрсетілетін қызметті алушының ЭЦҚ-ның көмегімен сұрау салуды куәландыру және электрондық құжатты (сұрау салуды) көрсетілетін қызметті берушінің өңдеуі үшін ЭҮШ арқылы АЖО-на жолдау;</w:t>
      </w:r>
    </w:p>
    <w:bookmarkEnd w:id="83"/>
    <w:bookmarkStart w:name="z198" w:id="84"/>
    <w:p>
      <w:pPr>
        <w:spacing w:after="0"/>
        <w:ind w:left="0"/>
        <w:jc w:val="both"/>
      </w:pPr>
      <w:r>
        <w:rPr>
          <w:rFonts w:ascii="Times New Roman"/>
          <w:b w:val="false"/>
          <w:i w:val="false"/>
          <w:color w:val="000000"/>
          <w:sz w:val="28"/>
        </w:rPr>
        <w:t>
      9) 6-процесс - электрондық құжатты көрсетілетін қызметті берушінің АЖО-нда тіркеу;</w:t>
      </w:r>
    </w:p>
    <w:bookmarkEnd w:id="84"/>
    <w:bookmarkStart w:name="z199" w:id="85"/>
    <w:p>
      <w:pPr>
        <w:spacing w:after="0"/>
        <w:ind w:left="0"/>
        <w:jc w:val="both"/>
      </w:pPr>
      <w:r>
        <w:rPr>
          <w:rFonts w:ascii="Times New Roman"/>
          <w:b w:val="false"/>
          <w:i w:val="false"/>
          <w:color w:val="000000"/>
          <w:sz w:val="28"/>
        </w:rPr>
        <w:t>
      10) 3-шарт - көрсетілетін қызметті берушінің көрсетілетін қызметті алушы қоса берген құжаттардың Стандартта көрсетілген құжаттар тізбесіне және қызмет көрсету негіздеріне сәйкестігін тексеруі (өңдеуі);</w:t>
      </w:r>
    </w:p>
    <w:bookmarkEnd w:id="85"/>
    <w:bookmarkStart w:name="z200" w:id="86"/>
    <w:p>
      <w:pPr>
        <w:spacing w:after="0"/>
        <w:ind w:left="0"/>
        <w:jc w:val="both"/>
      </w:pPr>
      <w:r>
        <w:rPr>
          <w:rFonts w:ascii="Times New Roman"/>
          <w:b w:val="false"/>
          <w:i w:val="false"/>
          <w:color w:val="000000"/>
          <w:sz w:val="28"/>
        </w:rPr>
        <w:t>
      11) 7-процесс -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p>
    <w:bookmarkEnd w:id="86"/>
    <w:bookmarkStart w:name="z201" w:id="87"/>
    <w:p>
      <w:pPr>
        <w:spacing w:after="0"/>
        <w:ind w:left="0"/>
        <w:jc w:val="both"/>
      </w:pPr>
      <w:r>
        <w:rPr>
          <w:rFonts w:ascii="Times New Roman"/>
          <w:b w:val="false"/>
          <w:i w:val="false"/>
          <w:color w:val="000000"/>
          <w:sz w:val="28"/>
        </w:rPr>
        <w:t xml:space="preserve">
      12) 8-процесс - көрсетілетін қызметті алушының көрсетілетін қызмет берушінің АЖО қалыптастырған қызмет нәтижесін (архивтік анықтаманы) алуы. </w:t>
      </w:r>
    </w:p>
    <w:bookmarkEnd w:id="87"/>
    <w:bookmarkStart w:name="z202" w:id="88"/>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 орталығымен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және "электрондық үкімет" веб-порталында, көрсетілетін қызметті берушінің интернет-ресурсында орналастырылады.</w:t>
      </w:r>
    </w:p>
    <w:bookmarkEnd w:id="88"/>
    <w:bookmarkStart w:name="z203" w:id="89"/>
    <w:p>
      <w:pPr>
        <w:spacing w:after="0"/>
        <w:ind w:left="0"/>
        <w:jc w:val="both"/>
      </w:pPr>
      <w:r>
        <w:rPr>
          <w:rFonts w:ascii="Times New Roman"/>
          <w:b w:val="false"/>
          <w:i w:val="false"/>
          <w:color w:val="000000"/>
          <w:sz w:val="28"/>
        </w:rPr>
        <w:t>
      Ескерту:</w:t>
      </w:r>
    </w:p>
    <w:bookmarkEnd w:id="89"/>
    <w:bookmarkStart w:name="z204" w:id="90"/>
    <w:p>
      <w:pPr>
        <w:spacing w:after="0"/>
        <w:ind w:left="0"/>
        <w:jc w:val="both"/>
      </w:pPr>
      <w:r>
        <w:rPr>
          <w:rFonts w:ascii="Times New Roman"/>
          <w:b w:val="false"/>
          <w:i w:val="false"/>
          <w:color w:val="000000"/>
          <w:sz w:val="28"/>
        </w:rPr>
        <w:t>
      Аббревиатуралардың толық жазылуы:</w:t>
      </w:r>
    </w:p>
    <w:bookmarkEnd w:id="90"/>
    <w:bookmarkStart w:name="z205" w:id="91"/>
    <w:p>
      <w:pPr>
        <w:spacing w:after="0"/>
        <w:ind w:left="0"/>
        <w:jc w:val="both"/>
      </w:pPr>
      <w:r>
        <w:rPr>
          <w:rFonts w:ascii="Times New Roman"/>
          <w:b w:val="false"/>
          <w:i w:val="false"/>
          <w:color w:val="000000"/>
          <w:sz w:val="28"/>
        </w:rPr>
        <w:t>
      АЖО – автоматтандырылған жұмыс орны</w:t>
      </w:r>
    </w:p>
    <w:bookmarkEnd w:id="91"/>
    <w:bookmarkStart w:name="z206" w:id="92"/>
    <w:p>
      <w:pPr>
        <w:spacing w:after="0"/>
        <w:ind w:left="0"/>
        <w:jc w:val="both"/>
      </w:pPr>
      <w:r>
        <w:rPr>
          <w:rFonts w:ascii="Times New Roman"/>
          <w:b w:val="false"/>
          <w:i w:val="false"/>
          <w:color w:val="000000"/>
          <w:sz w:val="28"/>
        </w:rPr>
        <w:t>
      БНАЖ – бірыңғай нотариаттық ақпараттық жүйе</w:t>
      </w:r>
    </w:p>
    <w:bookmarkEnd w:id="92"/>
    <w:bookmarkStart w:name="z207" w:id="93"/>
    <w:p>
      <w:pPr>
        <w:spacing w:after="0"/>
        <w:ind w:left="0"/>
        <w:jc w:val="both"/>
      </w:pPr>
      <w:r>
        <w:rPr>
          <w:rFonts w:ascii="Times New Roman"/>
          <w:b w:val="false"/>
          <w:i w:val="false"/>
          <w:color w:val="000000"/>
          <w:sz w:val="28"/>
        </w:rPr>
        <w:t>
      БСН – бизнес сәйкестендіру нөмірі</w:t>
      </w:r>
    </w:p>
    <w:bookmarkEnd w:id="93"/>
    <w:bookmarkStart w:name="z208" w:id="94"/>
    <w:p>
      <w:pPr>
        <w:spacing w:after="0"/>
        <w:ind w:left="0"/>
        <w:jc w:val="both"/>
      </w:pPr>
      <w:r>
        <w:rPr>
          <w:rFonts w:ascii="Times New Roman"/>
          <w:b w:val="false"/>
          <w:i w:val="false"/>
          <w:color w:val="000000"/>
          <w:sz w:val="28"/>
        </w:rPr>
        <w:t>
      ЖСН – жеке сәйкестендіру нөмірі</w:t>
      </w:r>
    </w:p>
    <w:bookmarkEnd w:id="94"/>
    <w:bookmarkStart w:name="z209" w:id="95"/>
    <w:p>
      <w:pPr>
        <w:spacing w:after="0"/>
        <w:ind w:left="0"/>
        <w:jc w:val="both"/>
      </w:pPr>
      <w:r>
        <w:rPr>
          <w:rFonts w:ascii="Times New Roman"/>
          <w:b w:val="false"/>
          <w:i w:val="false"/>
          <w:color w:val="000000"/>
          <w:sz w:val="28"/>
        </w:rPr>
        <w:t>
      ЖТ МДҚ – "Жеке тұлғалар" мемлекеттік деректер қоры</w:t>
      </w:r>
    </w:p>
    <w:bookmarkEnd w:id="95"/>
    <w:bookmarkStart w:name="z210" w:id="96"/>
    <w:p>
      <w:pPr>
        <w:spacing w:after="0"/>
        <w:ind w:left="0"/>
        <w:jc w:val="both"/>
      </w:pPr>
      <w:r>
        <w:rPr>
          <w:rFonts w:ascii="Times New Roman"/>
          <w:b w:val="false"/>
          <w:i w:val="false"/>
          <w:color w:val="000000"/>
          <w:sz w:val="28"/>
        </w:rPr>
        <w:t>
      ЗТ МДҚ – "Заңды тұлғалар" мемлекеттік деректер қоры</w:t>
      </w:r>
    </w:p>
    <w:bookmarkEnd w:id="96"/>
    <w:bookmarkStart w:name="z211" w:id="97"/>
    <w:p>
      <w:pPr>
        <w:spacing w:after="0"/>
        <w:ind w:left="0"/>
        <w:jc w:val="both"/>
      </w:pPr>
      <w:r>
        <w:rPr>
          <w:rFonts w:ascii="Times New Roman"/>
          <w:b w:val="false"/>
          <w:i w:val="false"/>
          <w:color w:val="000000"/>
          <w:sz w:val="28"/>
        </w:rPr>
        <w:t>
      МАЖ – мониторинг ақпараттық жүйесі</w:t>
      </w:r>
    </w:p>
    <w:bookmarkEnd w:id="97"/>
    <w:bookmarkStart w:name="z212" w:id="98"/>
    <w:p>
      <w:pPr>
        <w:spacing w:after="0"/>
        <w:ind w:left="0"/>
        <w:jc w:val="both"/>
      </w:pPr>
      <w:r>
        <w:rPr>
          <w:rFonts w:ascii="Times New Roman"/>
          <w:b w:val="false"/>
          <w:i w:val="false"/>
          <w:color w:val="000000"/>
          <w:sz w:val="28"/>
        </w:rPr>
        <w:t>
      ЭҮШ – "электрондық үкіметтің" шлюзі</w:t>
      </w:r>
    </w:p>
    <w:bookmarkEnd w:id="98"/>
    <w:bookmarkStart w:name="z213" w:id="99"/>
    <w:p>
      <w:pPr>
        <w:spacing w:after="0"/>
        <w:ind w:left="0"/>
        <w:jc w:val="both"/>
      </w:pPr>
      <w:r>
        <w:rPr>
          <w:rFonts w:ascii="Times New Roman"/>
          <w:b w:val="false"/>
          <w:i w:val="false"/>
          <w:color w:val="000000"/>
          <w:sz w:val="28"/>
        </w:rPr>
        <w:t>
      ЭЦК – электрондық цифрлық қолтаңба.</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 </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 немесе архивтік </w:t>
            </w:r>
            <w:r>
              <w:br/>
            </w:r>
            <w:r>
              <w:rPr>
                <w:rFonts w:ascii="Times New Roman"/>
                <w:b w:val="false"/>
                <w:i w:val="false"/>
                <w:color w:val="000000"/>
                <w:sz w:val="20"/>
              </w:rPr>
              <w:t xml:space="preserve">үзінділер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215" w:id="10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00"/>
    <w:bookmarkStart w:name="z216"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102"/>
    <w:p>
      <w:pPr>
        <w:spacing w:after="0"/>
        <w:ind w:left="0"/>
        <w:jc w:val="left"/>
      </w:pPr>
      <w:r>
        <w:rPr>
          <w:rFonts w:ascii="Times New Roman"/>
          <w:b/>
          <w:i w:val="false"/>
          <w:color w:val="000000"/>
        </w:rPr>
        <w:t xml:space="preserve"> Шартты белгілер:</w:t>
      </w:r>
    </w:p>
    <w:bookmarkEnd w:id="102"/>
    <w:bookmarkStart w:name="z218"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 </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 немесе архивтік </w:t>
            </w:r>
            <w:r>
              <w:br/>
            </w:r>
            <w:r>
              <w:rPr>
                <w:rFonts w:ascii="Times New Roman"/>
                <w:b w:val="false"/>
                <w:i w:val="false"/>
                <w:color w:val="000000"/>
                <w:sz w:val="20"/>
              </w:rPr>
              <w:t xml:space="preserve">үзінділер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220" w:id="104"/>
    <w:p>
      <w:pPr>
        <w:spacing w:after="0"/>
        <w:ind w:left="0"/>
        <w:jc w:val="left"/>
      </w:pPr>
      <w:r>
        <w:rPr>
          <w:rFonts w:ascii="Times New Roman"/>
          <w:b/>
          <w:i w:val="false"/>
          <w:color w:val="000000"/>
        </w:rPr>
        <w:t xml:space="preserve"> 1) Мемлекеттік корпорация арқылы мемлекеттік қызмет көрсету кезінде</w:t>
      </w:r>
    </w:p>
    <w:bookmarkEnd w:id="104"/>
    <w:bookmarkStart w:name="z22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106"/>
    <w:p>
      <w:pPr>
        <w:spacing w:after="0"/>
        <w:ind w:left="0"/>
        <w:jc w:val="left"/>
      </w:pPr>
      <w:r>
        <w:rPr>
          <w:rFonts w:ascii="Times New Roman"/>
          <w:b/>
          <w:i w:val="false"/>
          <w:color w:val="000000"/>
        </w:rPr>
        <w:t xml:space="preserve"> 2) портал арқылы мемлекеттік қызмет көрсету кезінде</w:t>
      </w:r>
    </w:p>
    <w:bookmarkEnd w:id="106"/>
    <w:bookmarkStart w:name="z22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08"/>
    <w:p>
      <w:pPr>
        <w:spacing w:after="0"/>
        <w:ind w:left="0"/>
        <w:jc w:val="left"/>
      </w:pPr>
      <w:r>
        <w:rPr>
          <w:rFonts w:ascii="Times New Roman"/>
          <w:b/>
          <w:i w:val="false"/>
          <w:color w:val="000000"/>
        </w:rPr>
        <w:t xml:space="preserve"> Шартты белгілер:</w:t>
      </w:r>
    </w:p>
    <w:bookmarkEnd w:id="108"/>
    <w:bookmarkStart w:name="z225"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3660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