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e61" w14:textId="1544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04 маусымдағы № 139 қаулысы, Шығыс Қазақстан облыстық мәслихатының 2015 жылғы 01 шілдедегі № 29/350-V шешімі. Шығыс Қазақстан облысының Әділет департаментінде 2015 жылғы 09 шілдеде № 4022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тармақшыларына сәйкес, "Глубокое ауданының әкімшілік-аумақтық құрылымына өзгерістер енгізу туралы" Глубокое аудандық мәслихатының 2014 жылғы 28 қазандағы № 30/6-V шешімі және Глубокое аудандық әкімдігінің 2014 жылғы 28 қазандағы № 1389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Глубокое ауданының әкімшілік-аумақтық құрылысына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Белоусовка кентінің Белокаменка, Планидовка, Ново-Михайловка ауылдары, Белоусовка кентінің және Секисовка ауылдық округінің шекараларын өзгерту арқылы Секисовка ауылдық округінің әкімшілік және аумақтық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мен қаулы олардың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 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