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6345" w14:textId="b056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және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28 сәуірдегі N 104 қаулысы. Шығыс Қазақстан облысының Әділет департаментінде 2015 жылғы 03 маусымда N 3984 болып тіркелді. Күші жойылды - Шығыс Қазақстан облысы әкімдігінің 2022 жылғы 1 ақпандағы № 20 қаулысымен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01.02.2022 № 20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"28" сәуірдегі</w:t>
            </w:r>
            <w:r>
              <w:br/>
            </w:r>
            <w:r>
              <w:rPr>
                <w:rFonts w:ascii="Times New Roman"/>
                <w:b w:val="false"/>
                <w:i w:val="false"/>
                <w:color w:val="000000"/>
                <w:sz w:val="20"/>
              </w:rPr>
              <w:t>№ 104 қаулысымен бекітілген</w:t>
            </w:r>
          </w:p>
        </w:tc>
      </w:tr>
    </w:tbl>
    <w:bookmarkStart w:name="z14" w:id="1"/>
    <w:p>
      <w:pPr>
        <w:spacing w:after="0"/>
        <w:ind w:left="0"/>
        <w:jc w:val="left"/>
      </w:pPr>
      <w:r>
        <w:rPr>
          <w:rFonts w:ascii="Times New Roman"/>
          <w:b/>
          <w:i w:val="false"/>
          <w:color w:val="000000"/>
        </w:rPr>
        <w:t xml:space="preserve"> Коммуналдық қалдықтардың түзілу және жинақталу нормаларын есептеу қағидалары</w:t>
      </w:r>
      <w:r>
        <w:br/>
      </w:r>
      <w:r>
        <w:rPr>
          <w:rFonts w:ascii="Times New Roman"/>
          <w:b/>
          <w:i w:val="false"/>
          <w:color w:val="000000"/>
        </w:rPr>
        <w:t>1. Жалпы ережелер</w:t>
      </w:r>
    </w:p>
    <w:bookmarkEnd w:id="1"/>
    <w:p>
      <w:pPr>
        <w:spacing w:after="0"/>
        <w:ind w:left="0"/>
        <w:jc w:val="both"/>
      </w:pPr>
      <w:bookmarkStart w:name="z15" w:id="2"/>
      <w:r>
        <w:rPr>
          <w:rFonts w:ascii="Times New Roman"/>
          <w:b w:val="false"/>
          <w:i w:val="false"/>
          <w:color w:val="000000"/>
          <w:sz w:val="28"/>
        </w:rPr>
        <w:t xml:space="preserve">
      1. Осы коммуналдық қалдықтардың түзілу және жинақталу нормаларын есептеу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сәйкес әзірленді және коммуналдық қалдықтардың түзілу және жинақталу нормаларын есептеу тәртібін анықтайды.</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Коммуналдық қалдықтарға елдi мекендерде, оның iшiнде адамның тiршiлiк әрекетi нәтижесiнде пайда болған тұтынудың қатты қалдықтары, сондай-ақ құрамы және түзілу сипаты жағынан осыларға ұқсас өндiрiс қалдықтары жатады.</w:t>
      </w:r>
    </w:p>
    <w:bookmarkStart w:name="z17" w:id="3"/>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3"/>
    <w:p>
      <w:pPr>
        <w:spacing w:after="0"/>
        <w:ind w:left="0"/>
        <w:jc w:val="both"/>
      </w:pPr>
      <w:bookmarkStart w:name="z18" w:id="4"/>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Коммуналдық қалдықтардың түзілу және жинақталу нормалары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Заттай өлшеу жүргізу үшін жайлылық деңгейі әр түрлі екі үлгідегі тұрғын үй қорының объектілері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құбыры, кәріз, газбен жабдықтау, орталықтан жылыту, қоқыс құбыры бар жайлы тұрғын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пешпен жылытылатын, су құбыры мен кәрізі жоқ жайлы емес тұрғын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Тұрғындар тарапынан түзілетін коммуналдық қалдықтардың түзілу және жинақталу нормаларын анықтау үшін тұрғылықты халықтың мынадай саны бар учаскелер бөліп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халқының саны 300 мың адамға дейінгі қалаларда учаскелер жайлылықтың әрбір түрі бойынша тұрғындардың жалпы санының 2%-ын;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халқының саны 300 – 500 мың адам болатын қалаларда - 1%-ын;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халқының саны 500 мың адамнан асатын қалаларда - 0,5%-ын қамти отырып таңдалады (соның ішінде жайлы емес сектор бойынша кемінде 500 адам).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коммуналдық паспорт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Өлшеуді бастамас бұрын контейнердегі қалдықтар тегістеледі және өлшеу сызғышының көмегімен қалдықтың көлемі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Жинақталған қалдықтардың массасы толған контейнерлерді өлшеу жолымен және кейін бос контейнердің массасын алып тастау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Түзілген және жинақталған қалдықтардың массасы мен көлемі жөніндегі деректер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жазылады.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Өлшеу бойынша бастапқы материалдарды өңдегеннен кейін объектілердің әрқайсысы үшін алынған деректердің (массасы, көлемі) аптаның күндері бойынша жалпы саны шығарылады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Маусымдық өлшеу жүргізілгеннен кейін деректер (масса, көлем)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 мен жинақталуының жиынтық жылдық ведомосіне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Өлшеу басталғанға дейін бір тәулік бұрын барлық контейнерлер толық тазартылуға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Өлшеу бойынша бастапқы материалдарды өңдеу өлшеу жүргізген күннен кейінгі келесі күннен кешіктірмей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Коммуналдық қалдықтардың түзілу және жинақталу нормаларын есептеу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1-қосымша</w:t>
            </w:r>
          </w:p>
        </w:tc>
      </w:tr>
    </w:tbl>
    <w:bookmarkStart w:name="z42" w:id="5"/>
    <w:p>
      <w:pPr>
        <w:spacing w:after="0"/>
        <w:ind w:left="0"/>
        <w:jc w:val="left"/>
      </w:pPr>
      <w:r>
        <w:rPr>
          <w:rFonts w:ascii="Times New Roman"/>
          <w:b/>
          <w:i w:val="false"/>
          <w:color w:val="000000"/>
        </w:rPr>
        <w:t xml:space="preserve"> Коммуналдық қалдықтардың түзілу және жинақталу нормаларын анықтауға арналған объектілер мен есептік бірліктер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
          <w:p>
            <w:pPr>
              <w:spacing w:after="20"/>
              <w:ind w:left="20"/>
              <w:jc w:val="both"/>
            </w:pPr>
            <w:r>
              <w:rPr>
                <w:rFonts w:ascii="Times New Roman"/>
                <w:b w:val="false"/>
                <w:i w:val="false"/>
                <w:color w:val="000000"/>
                <w:sz w:val="20"/>
              </w:rPr>
              <w:t>
№</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7"/>
          <w:p>
            <w:pPr>
              <w:spacing w:after="20"/>
              <w:ind w:left="20"/>
              <w:jc w:val="both"/>
            </w:pPr>
            <w:r>
              <w:rPr>
                <w:rFonts w:ascii="Times New Roman"/>
                <w:b w:val="false"/>
                <w:i w:val="false"/>
                <w:color w:val="000000"/>
                <w:sz w:val="20"/>
              </w:rPr>
              <w:t>
1</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8"/>
          <w:p>
            <w:pPr>
              <w:spacing w:after="20"/>
              <w:ind w:left="20"/>
              <w:jc w:val="both"/>
            </w:pPr>
            <w:r>
              <w:rPr>
                <w:rFonts w:ascii="Times New Roman"/>
                <w:b w:val="false"/>
                <w:i w:val="false"/>
                <w:color w:val="000000"/>
                <w:sz w:val="20"/>
              </w:rPr>
              <w:t>
2</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Жатақханалар, интернаттар, балалар үйі, қарттар үйі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9"/>
          <w:p>
            <w:pPr>
              <w:spacing w:after="20"/>
              <w:ind w:left="20"/>
              <w:jc w:val="both"/>
            </w:pPr>
            <w:r>
              <w:rPr>
                <w:rFonts w:ascii="Times New Roman"/>
                <w:b w:val="false"/>
                <w:i w:val="false"/>
                <w:color w:val="000000"/>
                <w:sz w:val="20"/>
              </w:rPr>
              <w:t>
3</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
4</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
5</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
6</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7</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8</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орта оқу орындары, жоғарғы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
9</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
10</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11</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
12</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13</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14</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
15</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2"/>
          <w:p>
            <w:pPr>
              <w:spacing w:after="20"/>
              <w:ind w:left="20"/>
              <w:jc w:val="both"/>
            </w:pPr>
            <w:r>
              <w:rPr>
                <w:rFonts w:ascii="Times New Roman"/>
                <w:b w:val="false"/>
                <w:i w:val="false"/>
                <w:color w:val="000000"/>
                <w:sz w:val="20"/>
              </w:rPr>
              <w:t>
16</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дүкендер,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3"/>
          <w:p>
            <w:pPr>
              <w:spacing w:after="20"/>
              <w:ind w:left="20"/>
              <w:jc w:val="both"/>
            </w:pPr>
            <w:r>
              <w:rPr>
                <w:rFonts w:ascii="Times New Roman"/>
                <w:b w:val="false"/>
                <w:i w:val="false"/>
                <w:color w:val="000000"/>
                <w:sz w:val="20"/>
              </w:rPr>
              <w:t>
17</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
18</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19</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20</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
21</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22</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9"/>
          <w:p>
            <w:pPr>
              <w:spacing w:after="20"/>
              <w:ind w:left="20"/>
              <w:jc w:val="both"/>
            </w:pPr>
            <w:r>
              <w:rPr>
                <w:rFonts w:ascii="Times New Roman"/>
                <w:b w:val="false"/>
                <w:i w:val="false"/>
                <w:color w:val="000000"/>
                <w:sz w:val="20"/>
              </w:rPr>
              <w:t>
23</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24</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1"/>
          <w:p>
            <w:pPr>
              <w:spacing w:after="20"/>
              <w:ind w:left="20"/>
              <w:jc w:val="both"/>
            </w:pPr>
            <w:r>
              <w:rPr>
                <w:rFonts w:ascii="Times New Roman"/>
                <w:b w:val="false"/>
                <w:i w:val="false"/>
                <w:color w:val="000000"/>
                <w:sz w:val="20"/>
              </w:rPr>
              <w:t>
25</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
26</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27</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28</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29</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30</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31</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32</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33</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2-қосымша</w:t>
            </w:r>
          </w:p>
        </w:tc>
      </w:tr>
    </w:tbl>
    <w:bookmarkStart w:name="z78" w:id="40"/>
    <w:p>
      <w:pPr>
        <w:spacing w:after="0"/>
        <w:ind w:left="0"/>
        <w:jc w:val="left"/>
      </w:pPr>
      <w:r>
        <w:rPr>
          <w:rFonts w:ascii="Times New Roman"/>
          <w:b/>
          <w:i w:val="false"/>
          <w:color w:val="000000"/>
        </w:rPr>
        <w:t xml:space="preserve"> Тұрғын үй қоры объектісінің коммуналдық паспорты</w:t>
      </w:r>
    </w:p>
    <w:bookmarkEnd w:id="40"/>
    <w:p>
      <w:pPr>
        <w:spacing w:after="0"/>
        <w:ind w:left="0"/>
        <w:jc w:val="both"/>
      </w:pPr>
      <w:bookmarkStart w:name="z79" w:id="41"/>
      <w:r>
        <w:rPr>
          <w:rFonts w:ascii="Times New Roman"/>
          <w:b w:val="false"/>
          <w:i w:val="false"/>
          <w:color w:val="000000"/>
          <w:sz w:val="28"/>
        </w:rPr>
        <w:t>
      Қала ________________________________________________________________</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Мекенжайы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Қабаттылығы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Үйдің нөмірі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Тұрып жатқан адамдардың саны, адам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Жайлылық деңгейі: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су құбырының, газдың, кәріздің болуы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жылу беру түрі (орталықтан, пешпен, жергілікті)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отынның түрі – көмір (тас көмір, қоңыр темір), ағаш отын, газ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қоқыс құбырының болуы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жасыл екпелер бар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жабыны қатты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соның ішінде жаяусоқпақтар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Контейнерлердің типтері, олардың саны және сыйымдылығы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Қоқысты шығару кезеңділігі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Қайталама шикізатты бөлек жинау жүргізіле ме (қандай және қанша)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Т.А.Ә., лауазымы</w:t>
      </w:r>
    </w:p>
    <w:bookmarkStart w:name="z102" w:id="42"/>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42"/>
    <w:p>
      <w:pPr>
        <w:spacing w:after="0"/>
        <w:ind w:left="0"/>
        <w:jc w:val="both"/>
      </w:pPr>
      <w:bookmarkStart w:name="z103" w:id="43"/>
      <w:r>
        <w:rPr>
          <w:rFonts w:ascii="Times New Roman"/>
          <w:b w:val="false"/>
          <w:i w:val="false"/>
          <w:color w:val="000000"/>
          <w:sz w:val="28"/>
        </w:rPr>
        <w:t>
      Қала ________________________________________________________________</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Объектінің атауы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Мекенжайы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Жапсарлас салынған немесе жеке тұрған (соңғысының қабатын көрсету қажет)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Орын саны (қызметкерлер және т.б.)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Тәулігіне өткізу қабілеті: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ойын-сауық кәсіпорындары үшін (орын саны)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қоғамдық тамақтану кәсіпорындары үшін (тағам түрі)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Қызмет көрсететін персоналдың саны, адам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сауда алаңы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қоймалық және қосалқы алаң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жасыл екпелер бар___________________________________________________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жабын қатты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Контейнерлердің типі, олардың саны және сыйымдылығы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Қалдықтарды шығару мерзімі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Тамақ қалдықтарын және қайталама шикізатты бөлек жинау жүргізіле ме? (қандай және қанша)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3-қосымша</w:t>
            </w:r>
          </w:p>
        </w:tc>
      </w:tr>
    </w:tbl>
    <w:bookmarkStart w:name="z127" w:id="44"/>
    <w:p>
      <w:pPr>
        <w:spacing w:after="0"/>
        <w:ind w:left="0"/>
        <w:jc w:val="left"/>
      </w:pPr>
      <w:r>
        <w:rPr>
          <w:rFonts w:ascii="Times New Roman"/>
          <w:b/>
          <w:i w:val="false"/>
          <w:color w:val="000000"/>
        </w:rPr>
        <w:t xml:space="preserve"> Бастапқы жазба бланкісі</w:t>
      </w:r>
    </w:p>
    <w:bookmarkEnd w:id="44"/>
    <w:p>
      <w:pPr>
        <w:spacing w:after="0"/>
        <w:ind w:left="0"/>
        <w:jc w:val="both"/>
      </w:pPr>
      <w:bookmarkStart w:name="z128" w:id="45"/>
      <w:r>
        <w:rPr>
          <w:rFonts w:ascii="Times New Roman"/>
          <w:b w:val="false"/>
          <w:i w:val="false"/>
          <w:color w:val="000000"/>
          <w:sz w:val="28"/>
        </w:rPr>
        <w:t>
      _________________</w:t>
      </w:r>
    </w:p>
    <w:bookmarkEnd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 объектісі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6"/>
          <w:p>
            <w:pPr>
              <w:spacing w:after="20"/>
              <w:ind w:left="20"/>
              <w:jc w:val="both"/>
            </w:pPr>
            <w:r>
              <w:rPr>
                <w:rFonts w:ascii="Times New Roman"/>
                <w:b w:val="false"/>
                <w:i w:val="false"/>
                <w:color w:val="000000"/>
                <w:sz w:val="20"/>
              </w:rPr>
              <w:t>
Контейнердің №</w:t>
            </w:r>
          </w:p>
          <w:bookmarkEnd w:id="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Контейнердегі қалдықтардың көлемі, </w:t>
            </w:r>
          </w:p>
          <w:p>
            <w:pPr>
              <w:spacing w:after="20"/>
              <w:ind w:left="20"/>
              <w:jc w:val="both"/>
            </w:pPr>
            <w:r>
              <w:rPr>
                <w:rFonts w:ascii="Times New Roman"/>
                <w:b w:val="false"/>
                <w:i w:val="false"/>
                <w:color w:val="000000"/>
                <w:sz w:val="20"/>
              </w:rPr>
              <w:t>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bscript"/>
              </w:rPr>
              <w:t>з</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7"/>
          <w:p>
            <w:pPr>
              <w:spacing w:after="20"/>
              <w:ind w:left="20"/>
              <w:jc w:val="both"/>
            </w:pPr>
            <w:r>
              <w:rPr>
                <w:rFonts w:ascii="Times New Roman"/>
                <w:b w:val="false"/>
                <w:i w:val="false"/>
                <w:color w:val="000000"/>
                <w:sz w:val="20"/>
              </w:rPr>
              <w:t>
1</w:t>
            </w:r>
          </w:p>
          <w:bookmarkEnd w:id="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8"/>
          <w:p>
            <w:pPr>
              <w:spacing w:after="20"/>
              <w:ind w:left="20"/>
              <w:jc w:val="both"/>
            </w:pPr>
            <w:r>
              <w:rPr>
                <w:rFonts w:ascii="Times New Roman"/>
                <w:b w:val="false"/>
                <w:i w:val="false"/>
                <w:color w:val="000000"/>
                <w:sz w:val="20"/>
              </w:rPr>
              <w:t>
2</w:t>
            </w:r>
          </w:p>
          <w:bookmarkEnd w:id="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9"/>
          <w:p>
            <w:pPr>
              <w:spacing w:after="20"/>
              <w:ind w:left="20"/>
              <w:jc w:val="both"/>
            </w:pPr>
            <w:r>
              <w:rPr>
                <w:rFonts w:ascii="Times New Roman"/>
                <w:b w:val="false"/>
                <w:i w:val="false"/>
                <w:color w:val="000000"/>
                <w:sz w:val="20"/>
              </w:rPr>
              <w:t>
…</w:t>
            </w:r>
          </w:p>
          <w:bookmarkEnd w:id="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0"/>
          <w:p>
            <w:pPr>
              <w:spacing w:after="20"/>
              <w:ind w:left="20"/>
              <w:jc w:val="both"/>
            </w:pPr>
            <w:r>
              <w:rPr>
                <w:rFonts w:ascii="Times New Roman"/>
                <w:b w:val="false"/>
                <w:i w:val="false"/>
                <w:color w:val="000000"/>
                <w:sz w:val="20"/>
              </w:rPr>
              <w:t>
Тәулік ішіндегі жиыны</w:t>
            </w:r>
          </w:p>
          <w:bookmarkEnd w:id="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4-қосымша</w:t>
            </w:r>
          </w:p>
        </w:tc>
      </w:tr>
    </w:tbl>
    <w:bookmarkStart w:name="z138" w:id="51"/>
    <w:p>
      <w:pPr>
        <w:spacing w:after="0"/>
        <w:ind w:left="0"/>
        <w:jc w:val="left"/>
      </w:pPr>
      <w:r>
        <w:rPr>
          <w:rFonts w:ascii="Times New Roman"/>
          <w:b/>
          <w:i w:val="false"/>
          <w:color w:val="000000"/>
        </w:rPr>
        <w:t xml:space="preserve"> Объектілердің топтары бойынша коммуналдық қалдықтардың түзілуі мен жинақталуының жиынтық маусымдық ведомосі</w:t>
      </w:r>
    </w:p>
    <w:bookmarkEnd w:id="51"/>
    <w:p>
      <w:pPr>
        <w:spacing w:after="0"/>
        <w:ind w:left="0"/>
        <w:jc w:val="both"/>
      </w:pPr>
      <w:bookmarkStart w:name="z139" w:id="52"/>
      <w:r>
        <w:rPr>
          <w:rFonts w:ascii="Times New Roman"/>
          <w:b w:val="false"/>
          <w:i w:val="false"/>
          <w:color w:val="000000"/>
          <w:sz w:val="28"/>
        </w:rPr>
        <w:t>
      20__ жылғы ___ _____________ бастап ___ ____________ дейін</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Жайлылық типі 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3"/>
          <w:p>
            <w:pPr>
              <w:spacing w:after="20"/>
              <w:ind w:left="20"/>
              <w:jc w:val="both"/>
            </w:pPr>
            <w:r>
              <w:rPr>
                <w:rFonts w:ascii="Times New Roman"/>
                <w:b w:val="false"/>
                <w:i w:val="false"/>
                <w:color w:val="000000"/>
                <w:sz w:val="20"/>
              </w:rPr>
              <w:t>
Аптаның күндері</w:t>
            </w:r>
          </w:p>
          <w:bookmarkEnd w:id="5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4"/>
          <w:p>
            <w:pPr>
              <w:spacing w:after="20"/>
              <w:ind w:left="20"/>
              <w:jc w:val="both"/>
            </w:pPr>
            <w:r>
              <w:rPr>
                <w:rFonts w:ascii="Times New Roman"/>
                <w:b w:val="false"/>
                <w:i w:val="false"/>
                <w:color w:val="000000"/>
                <w:sz w:val="20"/>
              </w:rPr>
              <w:t>
Дүйсенбі</w:t>
            </w:r>
          </w:p>
          <w:bookmarkEnd w:id="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5"/>
          <w:p>
            <w:pPr>
              <w:spacing w:after="20"/>
              <w:ind w:left="20"/>
              <w:jc w:val="both"/>
            </w:pPr>
            <w:r>
              <w:rPr>
                <w:rFonts w:ascii="Times New Roman"/>
                <w:b w:val="false"/>
                <w:i w:val="false"/>
                <w:color w:val="000000"/>
                <w:sz w:val="20"/>
              </w:rPr>
              <w:t>
Сейсенбі</w:t>
            </w:r>
          </w:p>
          <w:bookmarkEnd w:id="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6"/>
          <w:p>
            <w:pPr>
              <w:spacing w:after="20"/>
              <w:ind w:left="20"/>
              <w:jc w:val="both"/>
            </w:pPr>
            <w:r>
              <w:rPr>
                <w:rFonts w:ascii="Times New Roman"/>
                <w:b w:val="false"/>
                <w:i w:val="false"/>
                <w:color w:val="000000"/>
                <w:sz w:val="20"/>
              </w:rPr>
              <w:t>
Сәрсенбі</w:t>
            </w:r>
          </w:p>
          <w:bookmarkEnd w:id="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7"/>
          <w:p>
            <w:pPr>
              <w:spacing w:after="20"/>
              <w:ind w:left="20"/>
              <w:jc w:val="both"/>
            </w:pPr>
            <w:r>
              <w:rPr>
                <w:rFonts w:ascii="Times New Roman"/>
                <w:b w:val="false"/>
                <w:i w:val="false"/>
                <w:color w:val="000000"/>
                <w:sz w:val="20"/>
              </w:rPr>
              <w:t>
Бейсенбі</w:t>
            </w:r>
          </w:p>
          <w:bookmarkEnd w:id="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8"/>
          <w:p>
            <w:pPr>
              <w:spacing w:after="20"/>
              <w:ind w:left="20"/>
              <w:jc w:val="both"/>
            </w:pPr>
            <w:r>
              <w:rPr>
                <w:rFonts w:ascii="Times New Roman"/>
                <w:b w:val="false"/>
                <w:i w:val="false"/>
                <w:color w:val="000000"/>
                <w:sz w:val="20"/>
              </w:rPr>
              <w:t>
Жұма</w:t>
            </w:r>
          </w:p>
          <w:bookmarkEnd w:id="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9"/>
          <w:p>
            <w:pPr>
              <w:spacing w:after="20"/>
              <w:ind w:left="20"/>
              <w:jc w:val="both"/>
            </w:pPr>
            <w:r>
              <w:rPr>
                <w:rFonts w:ascii="Times New Roman"/>
                <w:b w:val="false"/>
                <w:i w:val="false"/>
                <w:color w:val="000000"/>
                <w:sz w:val="20"/>
              </w:rPr>
              <w:t>
Сенбі</w:t>
            </w:r>
          </w:p>
          <w:bookmarkEnd w:id="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0"/>
          <w:p>
            <w:pPr>
              <w:spacing w:after="20"/>
              <w:ind w:left="20"/>
              <w:jc w:val="both"/>
            </w:pPr>
            <w:r>
              <w:rPr>
                <w:rFonts w:ascii="Times New Roman"/>
                <w:b w:val="false"/>
                <w:i w:val="false"/>
                <w:color w:val="000000"/>
                <w:sz w:val="20"/>
              </w:rPr>
              <w:t>
Жексенбі</w:t>
            </w:r>
          </w:p>
          <w:bookmarkEnd w:id="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1"/>
          <w:p>
            <w:pPr>
              <w:spacing w:after="20"/>
              <w:ind w:left="20"/>
              <w:jc w:val="both"/>
            </w:pPr>
            <w:r>
              <w:rPr>
                <w:rFonts w:ascii="Times New Roman"/>
                <w:b w:val="false"/>
                <w:i w:val="false"/>
                <w:color w:val="000000"/>
                <w:sz w:val="20"/>
              </w:rPr>
              <w:t>
Барлығы</w:t>
            </w:r>
          </w:p>
          <w:bookmarkEnd w:id="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2"/>
          <w:p>
            <w:pPr>
              <w:spacing w:after="20"/>
              <w:ind w:left="20"/>
              <w:jc w:val="both"/>
            </w:pPr>
            <w:r>
              <w:rPr>
                <w:rFonts w:ascii="Times New Roman"/>
                <w:b w:val="false"/>
                <w:i w:val="false"/>
                <w:color w:val="000000"/>
                <w:sz w:val="20"/>
              </w:rPr>
              <w:t>
Тәулігіне орташа</w:t>
            </w:r>
          </w:p>
          <w:bookmarkEnd w:id="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Т.А.Ә.,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5-қосымша</w:t>
            </w:r>
          </w:p>
        </w:tc>
      </w:tr>
    </w:tbl>
    <w:bookmarkStart w:name="z156" w:id="6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63"/>
    <w:p>
      <w:pPr>
        <w:spacing w:after="0"/>
        <w:ind w:left="0"/>
        <w:jc w:val="both"/>
      </w:pPr>
      <w:bookmarkStart w:name="z157" w:id="64"/>
      <w:r>
        <w:rPr>
          <w:rFonts w:ascii="Times New Roman"/>
          <w:b w:val="false"/>
          <w:i w:val="false"/>
          <w:color w:val="000000"/>
          <w:sz w:val="28"/>
        </w:rPr>
        <w:t>
      Жайлылық типі ____________________________________</w:t>
      </w:r>
    </w:p>
    <w:bookmarkEnd w:id="64"/>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5"/>
          <w:p>
            <w:pPr>
              <w:spacing w:after="20"/>
              <w:ind w:left="20"/>
              <w:jc w:val="both"/>
            </w:pPr>
            <w:r>
              <w:rPr>
                <w:rFonts w:ascii="Times New Roman"/>
                <w:b w:val="false"/>
                <w:i w:val="false"/>
                <w:color w:val="000000"/>
                <w:sz w:val="20"/>
              </w:rPr>
              <w:t>
Объекті</w:t>
            </w:r>
          </w:p>
          <w:bookmarkEnd w:id="6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6"/>
          <w:p>
            <w:pPr>
              <w:spacing w:after="20"/>
              <w:ind w:left="20"/>
              <w:jc w:val="both"/>
            </w:pPr>
            <w:r>
              <w:rPr>
                <w:rFonts w:ascii="Times New Roman"/>
                <w:b w:val="false"/>
                <w:i w:val="false"/>
                <w:color w:val="000000"/>
                <w:sz w:val="20"/>
              </w:rPr>
              <w:t>
1</w:t>
            </w:r>
          </w:p>
          <w:bookmarkEnd w:id="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Барлығы</w:t>
      </w:r>
      <w:r>
        <w:br/>
      </w:r>
      <w:r>
        <w:rPr>
          <w:rFonts w:ascii="Times New Roman"/>
          <w:b w:val="false"/>
          <w:i w:val="false"/>
          <w:color w:val="000000"/>
          <w:sz w:val="28"/>
        </w:rPr>
        <w:t xml:space="preserve">
      </w:t>
      </w:r>
      <w:r>
        <w:rPr>
          <w:rFonts w:ascii="Times New Roman"/>
          <w:b w:val="false"/>
          <w:i w:val="false"/>
          <w:color w:val="000000"/>
          <w:sz w:val="28"/>
        </w:rPr>
        <w:t>Тәулігіне орташа</w:t>
      </w:r>
      <w:r>
        <w:br/>
      </w: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Т.А.Ә.,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 6-қосымша</w:t>
            </w:r>
          </w:p>
        </w:tc>
      </w:tr>
    </w:tbl>
    <w:bookmarkStart w:name="z174" w:id="67"/>
    <w:p>
      <w:pPr>
        <w:spacing w:after="0"/>
        <w:ind w:left="0"/>
        <w:jc w:val="left"/>
      </w:pPr>
      <w:r>
        <w:rPr>
          <w:rFonts w:ascii="Times New Roman"/>
          <w:b/>
          <w:i w:val="false"/>
          <w:color w:val="000000"/>
        </w:rPr>
        <w:t xml:space="preserve"> Коммуналдық қалдықтардың түзілу және жинақталу нормаларын есептеу</w:t>
      </w:r>
    </w:p>
    <w:bookmarkEnd w:id="67"/>
    <w:p>
      <w:pPr>
        <w:spacing w:after="0"/>
        <w:ind w:left="0"/>
        <w:jc w:val="both"/>
      </w:pPr>
      <w:bookmarkStart w:name="z175" w:id="68"/>
      <w:r>
        <w:rPr>
          <w:rFonts w:ascii="Times New Roman"/>
          <w:b w:val="false"/>
          <w:i w:val="false"/>
          <w:color w:val="000000"/>
          <w:sz w:val="28"/>
        </w:rPr>
        <w:t>
      1.Коммуналдық қалдықтардың түзілу және жинақталу нормаларын есептеубылайша жүргізіледі:</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бір тәулікте объектіде коммуналдық қалдықтарды жинақтауға арналған бір контейнерде түзілген және жинақталған қалдықтардың көлемін анықтау (V конт.,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h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контейнерлік алаңда коммуналдық қалдықтардың түзілу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конт</w:t>
      </w:r>
      <w:r>
        <w:rPr>
          <w:rFonts w:ascii="Times New Roman"/>
          <w:b w:val="false"/>
          <w:i w:val="false"/>
          <w:color w:val="000000"/>
          <w:sz w:val="28"/>
        </w:rPr>
        <w:t xml:space="preserve"> =m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m</w:t>
      </w:r>
      <w:r>
        <w:rPr>
          <w:rFonts w:ascii="Times New Roman"/>
          <w:b w:val="false"/>
          <w:i w:val="false"/>
          <w:color w:val="000000"/>
          <w:vertAlign w:val="subscript"/>
        </w:rPr>
        <w:t>3</w:t>
      </w:r>
      <w:r>
        <w:rPr>
          <w:rFonts w:ascii="Times New Roman"/>
          <w:b w:val="false"/>
          <w:i w:val="false"/>
          <w:color w:val="000000"/>
          <w:sz w:val="28"/>
        </w:rPr>
        <w:t xml:space="preserve"> – қалдықтар тиелген контейнердің массасы,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п</w:t>
      </w:r>
      <w:r>
        <w:rPr>
          <w:rFonts w:ascii="Times New Roman"/>
          <w:b w:val="false"/>
          <w:i w:val="false"/>
          <w:color w:val="000000"/>
          <w:sz w:val="28"/>
        </w:rPr>
        <w:t xml:space="preserve"> – қалдықтардан бос контейнердің массасы,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объектіде пайда болған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тәу</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Өлшеу жүргізу мерзімдері: қыста – желтоқсан/қаңтар; көктемде – сәуір/мамыр; жазда – маусым/шілде; күзде – қыркүйек/қазан.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Маусымдық кезең ішінде объектіде пайда болған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+….+V</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маус</w:t>
      </w:r>
      <w:r>
        <w:rPr>
          <w:rFonts w:ascii="Times New Roman"/>
          <w:b w:val="false"/>
          <w:i w:val="false"/>
          <w:color w:val="000000"/>
          <w:sz w:val="28"/>
        </w:rPr>
        <w:t>= m</w:t>
      </w:r>
      <w:r>
        <w:rPr>
          <w:rFonts w:ascii="Times New Roman"/>
          <w:b w:val="false"/>
          <w:i w:val="false"/>
          <w:color w:val="000000"/>
          <w:vertAlign w:val="subscript"/>
        </w:rPr>
        <w:t>тәу1</w:t>
      </w:r>
      <w:r>
        <w:rPr>
          <w:rFonts w:ascii="Times New Roman"/>
          <w:b w:val="false"/>
          <w:i w:val="false"/>
          <w:color w:val="000000"/>
          <w:sz w:val="28"/>
        </w:rPr>
        <w:t xml:space="preserve"> + m</w:t>
      </w:r>
      <w:r>
        <w:rPr>
          <w:rFonts w:ascii="Times New Roman"/>
          <w:b w:val="false"/>
          <w:i w:val="false"/>
          <w:color w:val="000000"/>
          <w:vertAlign w:val="subscript"/>
        </w:rPr>
        <w:t>тәу2</w:t>
      </w:r>
      <w:r>
        <w:rPr>
          <w:rFonts w:ascii="Times New Roman"/>
          <w:b w:val="false"/>
          <w:i w:val="false"/>
          <w:color w:val="000000"/>
          <w:sz w:val="28"/>
        </w:rPr>
        <w:t xml:space="preserve"> +…+ m</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объектіде коммуналдық қалдықтардың түзілу көздерінің санынан коммуналдық қалдықтардың орташа тәуліктік маусымдық нормасын (есептік бірлік) анықтау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 xml:space="preserve"> / (n х</w:t>
      </w:r>
      <w:r>
        <w:rPr>
          <w:rFonts w:ascii="Times New Roman"/>
          <w:b w:val="false"/>
          <w:i w:val="false"/>
          <w:color w:val="000000"/>
          <w:vertAlign w:val="superscript"/>
        </w:rPr>
        <w:t xml:space="preserve"> </w:t>
      </w:r>
      <w:r>
        <w:rPr>
          <w:rFonts w:ascii="Times New Roman"/>
          <w:b w:val="false"/>
          <w:i w:val="false"/>
          <w:color w:val="000000"/>
          <w:sz w:val="28"/>
        </w:rPr>
        <w:t>a)</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массасы бойынша (m</w:t>
      </w:r>
      <w:r>
        <w:rPr>
          <w:rFonts w:ascii="Times New Roman"/>
          <w:b w:val="false"/>
          <w:i w:val="false"/>
          <w:color w:val="000000"/>
          <w:vertAlign w:val="subscript"/>
        </w:rPr>
        <w:t>тм</w:t>
      </w:r>
      <w:r>
        <w:rPr>
          <w:rFonts w:ascii="Times New Roman"/>
          <w:b w:val="false"/>
          <w:i w:val="false"/>
          <w:color w:val="000000"/>
          <w:sz w:val="28"/>
        </w:rPr>
        <w:t>,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 xml:space="preserve"> / (n х a)</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n – маусымдық кезең ішінде бақылау тәулігінің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 – есептік бірліктің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көлемі бойынша (V</w:t>
      </w:r>
      <w:r>
        <w:rPr>
          <w:rFonts w:ascii="Times New Roman"/>
          <w:b w:val="false"/>
          <w:i w:val="false"/>
          <w:color w:val="000000"/>
          <w:vertAlign w:val="subscript"/>
        </w:rPr>
        <w:t>том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perscript"/>
        </w:rPr>
        <w:t>қ</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к</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ж</w:t>
      </w:r>
      <w:r>
        <w:rPr>
          <w:rFonts w:ascii="Times New Roman"/>
          <w:b w:val="false"/>
          <w:i w:val="false"/>
          <w:color w:val="000000"/>
          <w:vertAlign w:val="subscript"/>
        </w:rPr>
        <w:t>тм</w:t>
      </w:r>
      <w:r>
        <w:rPr>
          <w:rFonts w:ascii="Times New Roman"/>
          <w:b w:val="false"/>
          <w:i w:val="false"/>
          <w:color w:val="000000"/>
          <w:sz w:val="28"/>
        </w:rPr>
        <w:t xml:space="preserve"> +V</w:t>
      </w:r>
      <w:r>
        <w:rPr>
          <w:rFonts w:ascii="Times New Roman"/>
          <w:b w:val="false"/>
          <w:i w:val="false"/>
          <w:color w:val="000000"/>
          <w:vertAlign w:val="superscript"/>
        </w:rPr>
        <w:t>кү</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массасы бойынша (m</w:t>
      </w:r>
      <w:r>
        <w:rPr>
          <w:rFonts w:ascii="Times New Roman"/>
          <w:b w:val="false"/>
          <w:i w:val="false"/>
          <w:color w:val="000000"/>
          <w:vertAlign w:val="subscript"/>
        </w:rPr>
        <w:t>том</w:t>
      </w:r>
      <w:r>
        <w:rPr>
          <w:rFonts w:ascii="Times New Roman"/>
          <w:b w:val="false"/>
          <w:i w:val="false"/>
          <w:color w:val="000000"/>
          <w:sz w:val="28"/>
        </w:rPr>
        <w:t>,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perscript"/>
        </w:rPr>
        <w:t>қ</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к</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ж</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m</w:t>
      </w:r>
      <w:r>
        <w:rPr>
          <w:rFonts w:ascii="Times New Roman"/>
          <w:b w:val="false"/>
          <w:i w:val="false"/>
          <w:color w:val="000000"/>
          <w:vertAlign w:val="superscript"/>
        </w:rPr>
        <w:t>кү</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жоғарғы индекстер "қ", "к", "ж", "кү" – қыста - "қ", көктемде - "к", жазда - "ж", күзде "кү" - есептік бірлікте тиісінше қалдықтар түзілуінің тәуліктік орташа маусымдық нормативтерін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 – қалдықтар пайда болған маусымның саны (n=4);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Объектіде есептік бірлікте коммуналдық қалдықтардың түзілуімен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ж</w:t>
      </w:r>
      <w:r>
        <w:rPr>
          <w:rFonts w:ascii="Times New Roman"/>
          <w:b w:val="false"/>
          <w:i w:val="false"/>
          <w:color w:val="000000"/>
          <w:sz w:val="28"/>
        </w:rPr>
        <w:t xml:space="preserve"> = V</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массасы бойынша (m</w:t>
      </w:r>
      <w:r>
        <w:rPr>
          <w:rFonts w:ascii="Times New Roman"/>
          <w:b w:val="false"/>
          <w:i w:val="false"/>
          <w:color w:val="000000"/>
          <w:vertAlign w:val="subscript"/>
        </w:rPr>
        <w:t>ж,</w:t>
      </w:r>
      <w:r>
        <w:rPr>
          <w:rFonts w:ascii="Times New Roman"/>
          <w:b w:val="false"/>
          <w:i w:val="false"/>
          <w:color w:val="000000"/>
          <w:sz w:val="28"/>
        </w:rPr>
        <w:t xml:space="preserve">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ж</w:t>
      </w:r>
      <w:r>
        <w:rPr>
          <w:rFonts w:ascii="Times New Roman"/>
          <w:b w:val="false"/>
          <w:i w:val="false"/>
          <w:color w:val="000000"/>
          <w:sz w:val="28"/>
        </w:rPr>
        <w:t xml:space="preserve"> = m</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n</w:t>
      </w:r>
      <w:r>
        <w:rPr>
          <w:rFonts w:ascii="Times New Roman"/>
          <w:b w:val="false"/>
          <w:i w:val="false"/>
          <w:color w:val="000000"/>
          <w:vertAlign w:val="subscript"/>
        </w:rPr>
        <w:t>к</w:t>
      </w:r>
      <w:r>
        <w:rPr>
          <w:rFonts w:ascii="Times New Roman"/>
          <w:b w:val="false"/>
          <w:i w:val="false"/>
          <w:color w:val="000000"/>
          <w:sz w:val="28"/>
        </w:rPr>
        <w:t xml:space="preserve"> – жылдағы күннің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2.Коммуналдық қалдықтардың орташа тығыздығын анықтау, коммуналдық қалдықтардың түзілуі мен жинақталуының маусымдық және тәуліктік маусымдық біртекті емес коэффициентін анықтау мақсатында қосымша мынадай есеп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коммуналдық қалдықтардың орташа тығыздығын анықтау (q</w:t>
      </w:r>
      <w:r>
        <w:rPr>
          <w:rFonts w:ascii="Times New Roman"/>
          <w:b w:val="false"/>
          <w:i w:val="false"/>
          <w:color w:val="000000"/>
          <w:vertAlign w:val="subscript"/>
        </w:rPr>
        <w:t>ор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vertAlign w:val="subscript"/>
        </w:rPr>
        <w:t>ор</w:t>
      </w:r>
      <w:r>
        <w:rPr>
          <w:rFonts w:ascii="Times New Roman"/>
          <w:b w:val="false"/>
          <w:i w:val="false"/>
          <w:color w:val="000000"/>
          <w:sz w:val="28"/>
        </w:rPr>
        <w:t xml:space="preserve"> = m/V,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көлемі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массасы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көлемі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мбе</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массасы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мұндағы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 –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Нақты және есептік жылдық көлемді салыстыру үшін коммуналдық қалдықтардың түзілуі мен жинақталуының есептік бірлікте белгіленген жылдық нормативтері есептік бірліктің санына көбейтіледі.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