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59a2" w14:textId="3fb5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қаржы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16 наурыздағы N 59 қаулысы. Шығыс Қазақстан облысының Әділет департаментінде 2015 жылғы 22 сәуірде N 3904 болып тіркелді. Күші жойылды - Шығыс Қазақстан облысы әкімдігінің 2016 жылғы 13 маусымдағы № 169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әкімдігінің 13.06.2016 № 169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39-бабына</w:t>
      </w:r>
      <w:r>
        <w:rPr>
          <w:rFonts w:ascii="Times New Roman"/>
          <w:b w:val="false"/>
          <w:i w:val="false"/>
          <w:color w:val="000000"/>
          <w:sz w:val="28"/>
        </w:rPr>
        <w:t xml:space="preserve">, "Нормативтiк құқықтық актiлер туралы" Қазақстан Республикасының 1998 жылғы 24 наурыздағы Заңының 3-бабы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Қoca берiлiп отырған "Шығыс Қазақстан облысының қаржы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бекітілсiн. </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әкiмдігiнiң</w:t>
            </w:r>
            <w:r>
              <w:br/>
            </w:r>
            <w:r>
              <w:rPr>
                <w:rFonts w:ascii="Times New Roman"/>
                <w:b w:val="false"/>
                <w:i w:val="false"/>
                <w:color w:val="000000"/>
                <w:sz w:val="20"/>
              </w:rPr>
              <w:t>2015 жылғы "16" наурыздағы</w:t>
            </w:r>
            <w:r>
              <w:br/>
            </w:r>
            <w:r>
              <w:rPr>
                <w:rFonts w:ascii="Times New Roman"/>
                <w:b w:val="false"/>
                <w:i w:val="false"/>
                <w:color w:val="000000"/>
                <w:sz w:val="20"/>
              </w:rPr>
              <w:t>№ 59 қаулысымен бекітілді</w:t>
            </w:r>
          </w:p>
        </w:tc>
      </w:tr>
    </w:tbl>
    <w:bookmarkStart w:name="z15" w:id="0"/>
    <w:p>
      <w:pPr>
        <w:spacing w:after="0"/>
        <w:ind w:left="0"/>
        <w:jc w:val="left"/>
      </w:pPr>
      <w:r>
        <w:rPr>
          <w:rFonts w:ascii="Times New Roman"/>
          <w:b/>
          <w:i w:val="false"/>
          <w:color w:val="000000"/>
        </w:rPr>
        <w:t xml:space="preserve"> "Шығыс Қазақстан облысының қаржы басқармасы"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облысының қаржы басқармасы" мемлекеттік мекемесі (бұдан әрі - Басқарма) бюджетті атқару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3. Басқарма мемлекеттік мекеменің ұйымдастыру-құқықтық нысанындағы заңды тұлға болып табылады, мемлекеттік тілдегі өзінің атауымен мөрлері және мөртабандары, белгіленген үлгідегі бланктері,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4.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Басқарманың,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Басқарма өз құзыретінің мәселелері бойынша заңнамада белгіленген тәртіппен Басқарма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Басқарманың құрылымы мен штат санының лимитін қолданыстағы заңнамаға сәйкес Шығыс Қазақстан облысының әкімдігі бекітеді.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070004, Қазақстан Республикасы, Шығыс Қазақстан облысы, Өскемен қаласы, М. Горький көшесі, 65.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"Шығыс Қазақстан облысының қаржы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Басқарма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актілермен кірістер әкелетін қызметті жүзеге асыру құқығы берілсе, онда мұндай қызметтен алынған кірістер мемлекеттік бюджет кірісіне жіберіледі.</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Басқарманың миссиясы: бюджетті атқару саласындағы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облыс бюджетінің атқарылуын қамтамасыз ету бойынша іс-шаралар кешенін орындау;</w:t>
      </w:r>
      <w:r>
        <w:br/>
      </w:r>
      <w:r>
        <w:rPr>
          <w:rFonts w:ascii="Times New Roman"/>
          <w:b w:val="false"/>
          <w:i w:val="false"/>
          <w:color w:val="000000"/>
          <w:sz w:val="28"/>
        </w:rPr>
        <w:t>
      </w:t>
      </w:r>
      <w:r>
        <w:rPr>
          <w:rFonts w:ascii="Times New Roman"/>
          <w:b w:val="false"/>
          <w:i w:val="false"/>
          <w:color w:val="000000"/>
          <w:sz w:val="28"/>
        </w:rPr>
        <w:t>бюджеттік мониторингті жүзеге асыру;</w:t>
      </w:r>
      <w:r>
        <w:br/>
      </w:r>
      <w:r>
        <w:rPr>
          <w:rFonts w:ascii="Times New Roman"/>
          <w:b w:val="false"/>
          <w:i w:val="false"/>
          <w:color w:val="000000"/>
          <w:sz w:val="28"/>
        </w:rPr>
        <w:t>
      </w:t>
      </w:r>
      <w:r>
        <w:rPr>
          <w:rFonts w:ascii="Times New Roman"/>
          <w:b w:val="false"/>
          <w:i w:val="false"/>
          <w:color w:val="000000"/>
          <w:sz w:val="28"/>
        </w:rPr>
        <w:t>жергілікті бюджеттің атқарылуы бойынша бюджеттік есепті және бюджеттік есептілікті жүргізу.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облыстық бюджеттің атқарылуын ұйымдастырады және бюджетті атқару бойынша облыстық бюджеттік бағдарламалар әкімшілерінің қызметін үйлестіреді; </w:t>
      </w:r>
      <w:r>
        <w:br/>
      </w:r>
      <w:r>
        <w:rPr>
          <w:rFonts w:ascii="Times New Roman"/>
          <w:b w:val="false"/>
          <w:i w:val="false"/>
          <w:color w:val="000000"/>
          <w:sz w:val="28"/>
        </w:rPr>
        <w:t>
      </w:t>
      </w:r>
      <w:r>
        <w:rPr>
          <w:rFonts w:ascii="Times New Roman"/>
          <w:b w:val="false"/>
          <w:i w:val="false"/>
          <w:color w:val="000000"/>
          <w:sz w:val="28"/>
        </w:rPr>
        <w:t xml:space="preserve">2) мiндеттемелер бойынша қаржыландырудың жиынтық жоспарын, облыстық бюджет бойынша түсiмдердiң және төлемдер бойынша қаржыландырудың жиынтық жоспарын жасайды, бекiтеді және жүргiзеді; </w:t>
      </w:r>
      <w:r>
        <w:br/>
      </w:r>
      <w:r>
        <w:rPr>
          <w:rFonts w:ascii="Times New Roman"/>
          <w:b w:val="false"/>
          <w:i w:val="false"/>
          <w:color w:val="000000"/>
          <w:sz w:val="28"/>
        </w:rPr>
        <w:t>
      </w:t>
      </w:r>
      <w:r>
        <w:rPr>
          <w:rFonts w:ascii="Times New Roman"/>
          <w:b w:val="false"/>
          <w:i w:val="false"/>
          <w:color w:val="000000"/>
          <w:sz w:val="28"/>
        </w:rPr>
        <w:t xml:space="preserve">3) облыстық бюджеттік бағдарламалар әкімшілерінің өтінімдері бойынша бюджеттік бағдарлама бойынша шығыстардың ай сайынғы көлемдеріне өзгерістер енгізеді; </w:t>
      </w:r>
      <w:r>
        <w:br/>
      </w:r>
      <w:r>
        <w:rPr>
          <w:rFonts w:ascii="Times New Roman"/>
          <w:b w:val="false"/>
          <w:i w:val="false"/>
          <w:color w:val="000000"/>
          <w:sz w:val="28"/>
        </w:rPr>
        <w:t>
      </w:t>
      </w:r>
      <w:r>
        <w:rPr>
          <w:rFonts w:ascii="Times New Roman"/>
          <w:b w:val="false"/>
          <w:i w:val="false"/>
          <w:color w:val="000000"/>
          <w:sz w:val="28"/>
        </w:rPr>
        <w:t>4) бюджет ақшасын басқаруды жүзеге асырады;</w:t>
      </w:r>
      <w:r>
        <w:br/>
      </w:r>
      <w:r>
        <w:rPr>
          <w:rFonts w:ascii="Times New Roman"/>
          <w:b w:val="false"/>
          <w:i w:val="false"/>
          <w:color w:val="000000"/>
          <w:sz w:val="28"/>
        </w:rPr>
        <w:t>
      </w:t>
      </w:r>
      <w:r>
        <w:rPr>
          <w:rFonts w:ascii="Times New Roman"/>
          <w:b w:val="false"/>
          <w:i w:val="false"/>
          <w:color w:val="000000"/>
          <w:sz w:val="28"/>
        </w:rPr>
        <w:t>5) облыстық бюджет бойынша түсімдер мен төлемдер бойынша қаржыландырудың жиынтық жоспарында көзделген көлемде төлемдерді қолма-қол ақшамен қамтамасыз ету үшін қажетті шараларды қабылдайды;</w:t>
      </w:r>
      <w:r>
        <w:br/>
      </w:r>
      <w:r>
        <w:rPr>
          <w:rFonts w:ascii="Times New Roman"/>
          <w:b w:val="false"/>
          <w:i w:val="false"/>
          <w:color w:val="000000"/>
          <w:sz w:val="28"/>
        </w:rPr>
        <w:t>
      </w:t>
      </w:r>
      <w:r>
        <w:rPr>
          <w:rFonts w:ascii="Times New Roman"/>
          <w:b w:val="false"/>
          <w:i w:val="false"/>
          <w:color w:val="000000"/>
          <w:sz w:val="28"/>
        </w:rPr>
        <w:t>6) бюджетке түсетін түсімдердің күтілетін көлемдерін және жоспарлы кезеңге арналған шығыстардың атқарылуын, қолма-қол ақша профицитін (тапшылығын) және оны жабу көздерін айқындау жөніндегі процесс болып табылатын қолма-қол ақша легінің болжамын жасайды;</w:t>
      </w:r>
      <w:r>
        <w:br/>
      </w:r>
      <w:r>
        <w:rPr>
          <w:rFonts w:ascii="Times New Roman"/>
          <w:b w:val="false"/>
          <w:i w:val="false"/>
          <w:color w:val="000000"/>
          <w:sz w:val="28"/>
        </w:rPr>
        <w:t>
      </w:t>
      </w:r>
      <w:r>
        <w:rPr>
          <w:rFonts w:ascii="Times New Roman"/>
          <w:b w:val="false"/>
          <w:i w:val="false"/>
          <w:color w:val="000000"/>
          <w:sz w:val="28"/>
        </w:rPr>
        <w:t xml:space="preserve">7) облыстық бюджеттің қолма-қол ақшаны бақылау шотындағы ақша қозғалысы мониторингін жүргізеді; </w:t>
      </w:r>
      <w:r>
        <w:br/>
      </w:r>
      <w:r>
        <w:rPr>
          <w:rFonts w:ascii="Times New Roman"/>
          <w:b w:val="false"/>
          <w:i w:val="false"/>
          <w:color w:val="000000"/>
          <w:sz w:val="28"/>
        </w:rPr>
        <w:t>
      </w:t>
      </w:r>
      <w:r>
        <w:rPr>
          <w:rFonts w:ascii="Times New Roman"/>
          <w:b w:val="false"/>
          <w:i w:val="false"/>
          <w:color w:val="000000"/>
          <w:sz w:val="28"/>
        </w:rPr>
        <w:t xml:space="preserve">8) мемлекеттік мекемелердің тауарларды (жұмыстарды, көрсетілетін қызметтерді) өткізуден түсетін өз билігінде қалатын ақша түсімдері мен шығыстарының жиынтық жоспарын келіседі; </w:t>
      </w:r>
      <w:r>
        <w:br/>
      </w:r>
      <w:r>
        <w:rPr>
          <w:rFonts w:ascii="Times New Roman"/>
          <w:b w:val="false"/>
          <w:i w:val="false"/>
          <w:color w:val="000000"/>
          <w:sz w:val="28"/>
        </w:rPr>
        <w:t>
      </w:t>
      </w:r>
      <w:r>
        <w:rPr>
          <w:rFonts w:ascii="Times New Roman"/>
          <w:b w:val="false"/>
          <w:i w:val="false"/>
          <w:color w:val="000000"/>
          <w:sz w:val="28"/>
        </w:rPr>
        <w:t>9) Шығыс Қазақстан облысы әкімдігінің бюджеттік бағдарламаларды олардың бекітілген жылдық көлемінің он пайызынан кем сомаға секвестрлеу жүргізу туралы қаулысы негізінде облыстық бюджетті түзетуді жүзеге асырады;</w:t>
      </w:r>
      <w:r>
        <w:br/>
      </w:r>
      <w:r>
        <w:rPr>
          <w:rFonts w:ascii="Times New Roman"/>
          <w:b w:val="false"/>
          <w:i w:val="false"/>
          <w:color w:val="000000"/>
          <w:sz w:val="28"/>
        </w:rPr>
        <w:t>
      </w:t>
      </w:r>
      <w:r>
        <w:rPr>
          <w:rFonts w:ascii="Times New Roman"/>
          <w:b w:val="false"/>
          <w:i w:val="false"/>
          <w:color w:val="000000"/>
          <w:sz w:val="28"/>
        </w:rPr>
        <w:t>10) бюджетті атқару жөніндегі орталық уәкілетті органға мыналар туралы бюджеттік есептілікті қалыптастырады және ұсынады:</w:t>
      </w:r>
      <w:r>
        <w:br/>
      </w:r>
      <w:r>
        <w:rPr>
          <w:rFonts w:ascii="Times New Roman"/>
          <w:b w:val="false"/>
          <w:i w:val="false"/>
          <w:color w:val="000000"/>
          <w:sz w:val="28"/>
        </w:rPr>
        <w:t>
      </w:t>
      </w:r>
      <w:r>
        <w:rPr>
          <w:rFonts w:ascii="Times New Roman"/>
          <w:b w:val="false"/>
          <w:i w:val="false"/>
          <w:color w:val="000000"/>
          <w:sz w:val="28"/>
        </w:rPr>
        <w:t>облыс бюджетінің атқарылуы туралы;</w:t>
      </w:r>
      <w:r>
        <w:br/>
      </w:r>
      <w:r>
        <w:rPr>
          <w:rFonts w:ascii="Times New Roman"/>
          <w:b w:val="false"/>
          <w:i w:val="false"/>
          <w:color w:val="000000"/>
          <w:sz w:val="28"/>
        </w:rPr>
        <w:t>
      </w:t>
      </w:r>
      <w:r>
        <w:rPr>
          <w:rFonts w:ascii="Times New Roman"/>
          <w:b w:val="false"/>
          <w:i w:val="false"/>
          <w:color w:val="000000"/>
          <w:sz w:val="28"/>
        </w:rPr>
        <w:t>Қазақстан Республикасы Ұлттық қорының түсімдері мен пайдаланылуы туралы есепті;</w:t>
      </w:r>
      <w:r>
        <w:br/>
      </w:r>
      <w:r>
        <w:rPr>
          <w:rFonts w:ascii="Times New Roman"/>
          <w:b w:val="false"/>
          <w:i w:val="false"/>
          <w:color w:val="000000"/>
          <w:sz w:val="28"/>
        </w:rPr>
        <w:t>
      </w:t>
      </w:r>
      <w:r>
        <w:rPr>
          <w:rFonts w:ascii="Times New Roman"/>
          <w:b w:val="false"/>
          <w:i w:val="false"/>
          <w:color w:val="000000"/>
          <w:sz w:val="28"/>
        </w:rPr>
        <w:t>жергiлiктi атқарушы органның талаптары мен мiндеттемелерi туралы есептi;</w:t>
      </w:r>
      <w:r>
        <w:br/>
      </w:r>
      <w:r>
        <w:rPr>
          <w:rFonts w:ascii="Times New Roman"/>
          <w:b w:val="false"/>
          <w:i w:val="false"/>
          <w:color w:val="000000"/>
          <w:sz w:val="28"/>
        </w:rPr>
        <w:t>
      </w:t>
      </w:r>
      <w:r>
        <w:rPr>
          <w:rFonts w:ascii="Times New Roman"/>
          <w:b w:val="false"/>
          <w:i w:val="false"/>
          <w:color w:val="000000"/>
          <w:sz w:val="28"/>
        </w:rPr>
        <w:t>облыс бюджеті бойынша тауарларды (жұмыстарды, көрсетілетін қызметтерді) сатудан түскен ақша түсімдері мен шығыстары жоспарларының орындалуы туралы;</w:t>
      </w:r>
      <w:r>
        <w:br/>
      </w:r>
      <w:r>
        <w:rPr>
          <w:rFonts w:ascii="Times New Roman"/>
          <w:b w:val="false"/>
          <w:i w:val="false"/>
          <w:color w:val="000000"/>
          <w:sz w:val="28"/>
        </w:rPr>
        <w:t>
      </w:t>
      </w:r>
      <w:r>
        <w:rPr>
          <w:rFonts w:ascii="Times New Roman"/>
          <w:b w:val="false"/>
          <w:i w:val="false"/>
          <w:color w:val="000000"/>
          <w:sz w:val="28"/>
        </w:rPr>
        <w:t>облыс бюджеті бойынша демеушілік және қайырымдылық көмектен ақшаның түсуі және жұмсалуы туралы;</w:t>
      </w:r>
      <w:r>
        <w:br/>
      </w:r>
      <w:r>
        <w:rPr>
          <w:rFonts w:ascii="Times New Roman"/>
          <w:b w:val="false"/>
          <w:i w:val="false"/>
          <w:color w:val="000000"/>
          <w:sz w:val="28"/>
        </w:rPr>
        <w:t>
      </w:t>
      </w:r>
      <w:r>
        <w:rPr>
          <w:rFonts w:ascii="Times New Roman"/>
          <w:b w:val="false"/>
          <w:i w:val="false"/>
          <w:color w:val="000000"/>
          <w:sz w:val="28"/>
        </w:rPr>
        <w:t>облыстық бюджет және облыс бюджетінің дебиторлық берешегі туралы;</w:t>
      </w:r>
      <w:r>
        <w:br/>
      </w:r>
      <w:r>
        <w:rPr>
          <w:rFonts w:ascii="Times New Roman"/>
          <w:b w:val="false"/>
          <w:i w:val="false"/>
          <w:color w:val="000000"/>
          <w:sz w:val="28"/>
        </w:rPr>
        <w:t>
      </w:t>
      </w:r>
      <w:r>
        <w:rPr>
          <w:rFonts w:ascii="Times New Roman"/>
          <w:b w:val="false"/>
          <w:i w:val="false"/>
          <w:color w:val="000000"/>
          <w:sz w:val="28"/>
        </w:rPr>
        <w:t>облыстық бюджет және облыс бюджетінің кредиторлық берешегі туралы;</w:t>
      </w:r>
      <w:r>
        <w:br/>
      </w:r>
      <w:r>
        <w:rPr>
          <w:rFonts w:ascii="Times New Roman"/>
          <w:b w:val="false"/>
          <w:i w:val="false"/>
          <w:color w:val="000000"/>
          <w:sz w:val="28"/>
        </w:rPr>
        <w:t>
      </w:t>
      </w:r>
      <w:r>
        <w:rPr>
          <w:rFonts w:ascii="Times New Roman"/>
          <w:b w:val="false"/>
          <w:i w:val="false"/>
          <w:color w:val="000000"/>
          <w:sz w:val="28"/>
        </w:rPr>
        <w:t>бюджеттік мониторинг нәтижелері бойынша облыс бюджетінің атқарылуы туралы талдамалық есеп;</w:t>
      </w:r>
      <w:r>
        <w:br/>
      </w:r>
      <w:r>
        <w:rPr>
          <w:rFonts w:ascii="Times New Roman"/>
          <w:b w:val="false"/>
          <w:i w:val="false"/>
          <w:color w:val="000000"/>
          <w:sz w:val="28"/>
        </w:rPr>
        <w:t>
      </w:t>
      </w:r>
      <w:r>
        <w:rPr>
          <w:rFonts w:ascii="Times New Roman"/>
          <w:b w:val="false"/>
          <w:i w:val="false"/>
          <w:color w:val="000000"/>
          <w:sz w:val="28"/>
        </w:rPr>
        <w:t>11) Шығыс Қазақстан облысының әкімдігіне, Шығыс Қазақстан облысы бойынша Тексеру комиссиясына, мемлекеттік жоспарлау жөніндегі облыстың уәкілетті органына, Қазақстан Республикасының Үкіметі уәкілеттік берген ішкі бақылау жөніндегі органға облыстық бюджеттің, облыс бюджетінің атқарылуы туралы есеп ұсынады;</w:t>
      </w:r>
      <w:r>
        <w:br/>
      </w:r>
      <w:r>
        <w:rPr>
          <w:rFonts w:ascii="Times New Roman"/>
          <w:b w:val="false"/>
          <w:i w:val="false"/>
          <w:color w:val="000000"/>
          <w:sz w:val="28"/>
        </w:rPr>
        <w:t>
      </w:t>
      </w:r>
      <w:r>
        <w:rPr>
          <w:rFonts w:ascii="Times New Roman"/>
          <w:b w:val="false"/>
          <w:i w:val="false"/>
          <w:color w:val="000000"/>
          <w:sz w:val="28"/>
        </w:rPr>
        <w:t>12) бюджеттік мониторингті жүзеге асырады;</w:t>
      </w:r>
      <w:r>
        <w:br/>
      </w:r>
      <w:r>
        <w:rPr>
          <w:rFonts w:ascii="Times New Roman"/>
          <w:b w:val="false"/>
          <w:i w:val="false"/>
          <w:color w:val="000000"/>
          <w:sz w:val="28"/>
        </w:rPr>
        <w:t>
      </w:t>
      </w:r>
      <w:r>
        <w:rPr>
          <w:rFonts w:ascii="Times New Roman"/>
          <w:b w:val="false"/>
          <w:i w:val="false"/>
          <w:color w:val="000000"/>
          <w:sz w:val="28"/>
        </w:rPr>
        <w:t>13) жергілікті бюджет қаражатынан берілген кредиттер бойынша талаптарды есепке алуды жүзеге асырады;</w:t>
      </w:r>
      <w:r>
        <w:br/>
      </w:r>
      <w:r>
        <w:rPr>
          <w:rFonts w:ascii="Times New Roman"/>
          <w:b w:val="false"/>
          <w:i w:val="false"/>
          <w:color w:val="000000"/>
          <w:sz w:val="28"/>
        </w:rPr>
        <w:t>
      </w:t>
      </w:r>
      <w:r>
        <w:rPr>
          <w:rFonts w:ascii="Times New Roman"/>
          <w:b w:val="false"/>
          <w:i w:val="false"/>
          <w:color w:val="000000"/>
          <w:sz w:val="28"/>
        </w:rPr>
        <w:t>14) облыстың жергiлiктi атқарушы органының шұғыл шығындарға арналған резервтерiнде көзделген қаражаттар шегінде ақша бөлу мүмкіндігі немесе мүмкін еместігі туралы қорытынды бередi;</w:t>
      </w:r>
      <w:r>
        <w:br/>
      </w:r>
      <w:r>
        <w:rPr>
          <w:rFonts w:ascii="Times New Roman"/>
          <w:b w:val="false"/>
          <w:i w:val="false"/>
          <w:color w:val="000000"/>
          <w:sz w:val="28"/>
        </w:rPr>
        <w:t>
      </w:t>
      </w:r>
      <w:r>
        <w:rPr>
          <w:rFonts w:ascii="Times New Roman"/>
          <w:b w:val="false"/>
          <w:i w:val="false"/>
          <w:color w:val="000000"/>
          <w:sz w:val="28"/>
        </w:rPr>
        <w:t xml:space="preserve">15) аудандар (облыстық маңызы бар қалалар) бюджеттерінің қолма-қол ақша тапшылығын жабуға, егер ол ағымдағы қаржы жылында болжанған жағдайда облыстық деңгейдегі атқарушы органдар резервінен ақша бөлу мүмкіндігі немесе мүмкін еместігі туралы қорытынды береді; </w:t>
      </w:r>
      <w:r>
        <w:br/>
      </w:r>
      <w:r>
        <w:rPr>
          <w:rFonts w:ascii="Times New Roman"/>
          <w:b w:val="false"/>
          <w:i w:val="false"/>
          <w:color w:val="000000"/>
          <w:sz w:val="28"/>
        </w:rPr>
        <w:t>
      </w:t>
      </w:r>
      <w:r>
        <w:rPr>
          <w:rFonts w:ascii="Times New Roman"/>
          <w:b w:val="false"/>
          <w:i w:val="false"/>
          <w:color w:val="000000"/>
          <w:sz w:val="28"/>
        </w:rPr>
        <w:t xml:space="preserve">16) облыстың жергiлiктi атқарушы органына жергілікті атқарушы орган резервінің ақшасын пайдалану және тиiстi кезеңге оның қалдықтары туралы ақпаратты ай сайын ұсынады.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Басқарманың: </w:t>
      </w:r>
      <w:r>
        <w:br/>
      </w:r>
      <w:r>
        <w:rPr>
          <w:rFonts w:ascii="Times New Roman"/>
          <w:b w:val="false"/>
          <w:i w:val="false"/>
          <w:color w:val="000000"/>
          <w:sz w:val="28"/>
        </w:rPr>
        <w:t>
      </w:t>
      </w:r>
      <w:r>
        <w:rPr>
          <w:rFonts w:ascii="Times New Roman"/>
          <w:b w:val="false"/>
          <w:i w:val="false"/>
          <w:color w:val="000000"/>
          <w:sz w:val="28"/>
        </w:rPr>
        <w:t xml:space="preserve">1) Басқарма құзыретіне кіретін мәселелер бойынша ұсыныстарды облыс басшылығының қарауына енгізу; </w:t>
      </w:r>
      <w:r>
        <w:br/>
      </w:r>
      <w:r>
        <w:rPr>
          <w:rFonts w:ascii="Times New Roman"/>
          <w:b w:val="false"/>
          <w:i w:val="false"/>
          <w:color w:val="000000"/>
          <w:sz w:val="28"/>
        </w:rPr>
        <w:t>
      </w:t>
      </w:r>
      <w:r>
        <w:rPr>
          <w:rFonts w:ascii="Times New Roman"/>
          <w:b w:val="false"/>
          <w:i w:val="false"/>
          <w:color w:val="000000"/>
          <w:sz w:val="28"/>
        </w:rPr>
        <w:t>2) Басқарма құзыретіне кіретін мәселелер бойынша өз өкілеттілігі шегінде кеңестер және басқа да іс-шаралар өткізу;</w:t>
      </w:r>
      <w:r>
        <w:br/>
      </w:r>
      <w:r>
        <w:rPr>
          <w:rFonts w:ascii="Times New Roman"/>
          <w:b w:val="false"/>
          <w:i w:val="false"/>
          <w:color w:val="000000"/>
          <w:sz w:val="28"/>
        </w:rPr>
        <w:t>
      </w:t>
      </w:r>
      <w:r>
        <w:rPr>
          <w:rFonts w:ascii="Times New Roman"/>
          <w:b w:val="false"/>
          <w:i w:val="false"/>
          <w:color w:val="000000"/>
          <w:sz w:val="28"/>
        </w:rPr>
        <w:t>3) Басқармаға жүктелген міндеттер мен қызметтерді орындау үшін заңды және жеке тұлғалардан қажетті ақпаратты (есептер, анықтамалар, материалдар) сұрау және алу;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заңнамалық актілерінде көзделген өзге де құқықтарды жүзеге асыру құқығы бар.</w:t>
      </w:r>
      <w:r>
        <w:br/>
      </w:r>
      <w:r>
        <w:rPr>
          <w:rFonts w:ascii="Times New Roman"/>
          <w:b w:val="false"/>
          <w:i w:val="false"/>
          <w:color w:val="000000"/>
          <w:sz w:val="28"/>
        </w:rPr>
        <w:t>
      </w:t>
      </w:r>
      <w:r>
        <w:rPr>
          <w:rFonts w:ascii="Times New Roman"/>
          <w:b w:val="false"/>
          <w:i w:val="false"/>
          <w:color w:val="000000"/>
          <w:sz w:val="28"/>
        </w:rPr>
        <w:t xml:space="preserve">Басқарма: </w:t>
      </w:r>
      <w:r>
        <w:br/>
      </w:r>
      <w:r>
        <w:rPr>
          <w:rFonts w:ascii="Times New Roman"/>
          <w:b w:val="false"/>
          <w:i w:val="false"/>
          <w:color w:val="000000"/>
          <w:sz w:val="28"/>
        </w:rPr>
        <w:t>
      </w:t>
      </w:r>
      <w:r>
        <w:rPr>
          <w:rFonts w:ascii="Times New Roman"/>
          <w:b w:val="false"/>
          <w:i w:val="false"/>
          <w:color w:val="000000"/>
          <w:sz w:val="28"/>
        </w:rPr>
        <w:t>1) Басқарма құзыретіне кіретін мәселелер бойынша кеңес беруге;</w:t>
      </w:r>
      <w:r>
        <w:br/>
      </w:r>
      <w:r>
        <w:rPr>
          <w:rFonts w:ascii="Times New Roman"/>
          <w:b w:val="false"/>
          <w:i w:val="false"/>
          <w:color w:val="000000"/>
          <w:sz w:val="28"/>
        </w:rPr>
        <w:t>
      </w:t>
      </w:r>
      <w:r>
        <w:rPr>
          <w:rFonts w:ascii="Times New Roman"/>
          <w:b w:val="false"/>
          <w:i w:val="false"/>
          <w:color w:val="000000"/>
          <w:sz w:val="28"/>
        </w:rPr>
        <w:t>2) заңды және жеке тұлғалар ресми сұраған жағдайда өз құзіреті шегінде және заңнама шеңберінде қажетті материалдар мен ақпарат беруге;</w:t>
      </w:r>
      <w:r>
        <w:br/>
      </w:r>
      <w:r>
        <w:rPr>
          <w:rFonts w:ascii="Times New Roman"/>
          <w:b w:val="false"/>
          <w:i w:val="false"/>
          <w:color w:val="000000"/>
          <w:sz w:val="28"/>
        </w:rPr>
        <w:t>
      </w:t>
      </w:r>
      <w:r>
        <w:rPr>
          <w:rFonts w:ascii="Times New Roman"/>
          <w:b w:val="false"/>
          <w:i w:val="false"/>
          <w:color w:val="000000"/>
          <w:sz w:val="28"/>
        </w:rPr>
        <w:t>3) Басқарма қызметкерлерінің әкімшілік мемлекеттік қызметшілер этикасы нормаларын сақтауын қамтамасыз етуге;</w:t>
      </w:r>
      <w:r>
        <w:br/>
      </w:r>
      <w:r>
        <w:rPr>
          <w:rFonts w:ascii="Times New Roman"/>
          <w:b w:val="false"/>
          <w:i w:val="false"/>
          <w:color w:val="000000"/>
          <w:sz w:val="28"/>
        </w:rPr>
        <w:t>
      </w:t>
      </w:r>
      <w:r>
        <w:rPr>
          <w:rFonts w:ascii="Times New Roman"/>
          <w:b w:val="false"/>
          <w:i w:val="false"/>
          <w:color w:val="000000"/>
          <w:sz w:val="28"/>
        </w:rPr>
        <w:t>4) Басқарманың құзыретіне кіретін өзге де міндеттерді орындауға міндетті.</w:t>
      </w:r>
      <w:r>
        <w:br/>
      </w:r>
      <w:r>
        <w:rPr>
          <w:rFonts w:ascii="Times New Roman"/>
          <w:b w:val="false"/>
          <w:i w:val="false"/>
          <w:color w:val="000000"/>
          <w:sz w:val="28"/>
        </w:rPr>
        <w:t>
</w:t>
      </w:r>
    </w:p>
    <w:bookmarkStart w:name="z7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Басқармаға басшылықты Басқармаға жүктелген міндеттердің орындалуына және оның өз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Қаржы басқармасының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Басқарма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xml:space="preserve">20. Басқарма басшысының өкілеттігі: </w:t>
      </w:r>
      <w:r>
        <w:br/>
      </w:r>
      <w:r>
        <w:rPr>
          <w:rFonts w:ascii="Times New Roman"/>
          <w:b w:val="false"/>
          <w:i w:val="false"/>
          <w:color w:val="000000"/>
          <w:sz w:val="28"/>
        </w:rPr>
        <w:t>
      </w:t>
      </w:r>
      <w:r>
        <w:rPr>
          <w:rFonts w:ascii="Times New Roman"/>
          <w:b w:val="false"/>
          <w:i w:val="false"/>
          <w:color w:val="000000"/>
          <w:sz w:val="28"/>
        </w:rPr>
        <w:t xml:space="preserve">заңнамада белгіленген тәртіппен Басқарма қызметкерлерін қызметке тағайындау және қызметтен босату; </w:t>
      </w:r>
      <w:r>
        <w:br/>
      </w:r>
      <w:r>
        <w:rPr>
          <w:rFonts w:ascii="Times New Roman"/>
          <w:b w:val="false"/>
          <w:i w:val="false"/>
          <w:color w:val="000000"/>
          <w:sz w:val="28"/>
        </w:rPr>
        <w:t>
      </w:t>
      </w:r>
      <w:r>
        <w:rPr>
          <w:rFonts w:ascii="Times New Roman"/>
          <w:b w:val="false"/>
          <w:i w:val="false"/>
          <w:color w:val="000000"/>
          <w:sz w:val="28"/>
        </w:rPr>
        <w:t xml:space="preserve">заңнамада белгіленген тәртіппен Басқарманың қызметкерлерін көтермелеуді жүзеге асыру және оларға тәртіптік жаза белгілеу; </w:t>
      </w:r>
      <w:r>
        <w:br/>
      </w:r>
      <w:r>
        <w:rPr>
          <w:rFonts w:ascii="Times New Roman"/>
          <w:b w:val="false"/>
          <w:i w:val="false"/>
          <w:color w:val="000000"/>
          <w:sz w:val="28"/>
        </w:rPr>
        <w:t>
      </w:t>
      </w:r>
      <w:r>
        <w:rPr>
          <w:rFonts w:ascii="Times New Roman"/>
          <w:b w:val="false"/>
          <w:i w:val="false"/>
          <w:color w:val="000000"/>
          <w:sz w:val="28"/>
        </w:rPr>
        <w:t>Басқарманың актілеріне қол қою;</w:t>
      </w:r>
      <w:r>
        <w:br/>
      </w:r>
      <w:r>
        <w:rPr>
          <w:rFonts w:ascii="Times New Roman"/>
          <w:b w:val="false"/>
          <w:i w:val="false"/>
          <w:color w:val="000000"/>
          <w:sz w:val="28"/>
        </w:rPr>
        <w:t>
      </w:t>
      </w:r>
      <w:r>
        <w:rPr>
          <w:rFonts w:ascii="Times New Roman"/>
          <w:b w:val="false"/>
          <w:i w:val="false"/>
          <w:color w:val="000000"/>
          <w:sz w:val="28"/>
        </w:rPr>
        <w:t>сенімхат беру;</w:t>
      </w:r>
      <w:r>
        <w:br/>
      </w:r>
      <w:r>
        <w:rPr>
          <w:rFonts w:ascii="Times New Roman"/>
          <w:b w:val="false"/>
          <w:i w:val="false"/>
          <w:color w:val="000000"/>
          <w:sz w:val="28"/>
        </w:rPr>
        <w:t>
      </w:t>
      </w:r>
      <w:r>
        <w:rPr>
          <w:rFonts w:ascii="Times New Roman"/>
          <w:b w:val="false"/>
          <w:i w:val="false"/>
          <w:color w:val="000000"/>
          <w:sz w:val="28"/>
        </w:rPr>
        <w:t>мемлекеттік органдарда, өзге ұйымдарда Басқарма мүддесін білдіру;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іс-қимыл жөнінде қажетті шаралар қабылдау; </w:t>
      </w:r>
      <w:r>
        <w:br/>
      </w:r>
      <w:r>
        <w:rPr>
          <w:rFonts w:ascii="Times New Roman"/>
          <w:b w:val="false"/>
          <w:i w:val="false"/>
          <w:color w:val="000000"/>
          <w:sz w:val="28"/>
        </w:rPr>
        <w:t>
      </w:t>
      </w:r>
      <w:r>
        <w:rPr>
          <w:rFonts w:ascii="Times New Roman"/>
          <w:b w:val="false"/>
          <w:i w:val="false"/>
          <w:color w:val="000000"/>
          <w:sz w:val="28"/>
        </w:rPr>
        <w:t xml:space="preserve">ерлер мен әйелдердің тәжірибесіне, қабілеттері мен кәсіптік даярлығына сәйкес олардың мемлекеттік қызметке теңдей қол жеткізуін қамтамасыз ету. </w:t>
      </w:r>
      <w:r>
        <w:br/>
      </w:r>
      <w:r>
        <w:rPr>
          <w:rFonts w:ascii="Times New Roman"/>
          <w:b w:val="false"/>
          <w:i w:val="false"/>
          <w:color w:val="000000"/>
          <w:sz w:val="28"/>
        </w:rPr>
        <w:t>
      </w:t>
      </w:r>
      <w:r>
        <w:rPr>
          <w:rFonts w:ascii="Times New Roman"/>
          <w:b w:val="false"/>
          <w:i w:val="false"/>
          <w:color w:val="000000"/>
          <w:sz w:val="28"/>
        </w:rPr>
        <w:t>Басқарманың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Басқарма басшысы өз орынбасарының өкілеттілігін қолданыстағы заңнамаға сәйкес белгілейді.</w:t>
      </w:r>
      <w:r>
        <w:br/>
      </w:r>
      <w:r>
        <w:rPr>
          <w:rFonts w:ascii="Times New Roman"/>
          <w:b w:val="false"/>
          <w:i w:val="false"/>
          <w:color w:val="000000"/>
          <w:sz w:val="28"/>
        </w:rPr>
        <w:t>
</w:t>
      </w:r>
    </w:p>
    <w:bookmarkStart w:name="z8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Басқарманың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Басқарманың мүлкі оған меншік иесі берген мүлік, сондай-ақ қаржыландыру жоспары бойынша облыстық бюджеттен бөлінген қаражат есебінен сатып алынған мүлік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Басқармаға бекітілген мүлік облыстық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