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da86" w14:textId="099d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Шығыс Қазақстан облыстық мәслихатының 2014 жылғы 10 желтоқсандағы № 24/289-V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2015 жылғы 04 наурыздағы N 25/311-V шешімі. Шығыс Қазақстан облысының Әділет департаментінде 2015 жылғы 12 наурызда N 3724 болып тіркелді. Күші жойылды - Шығыс Қазақстан облыстық мәслихатының 2015 жылғы 09 желтоқсандағы N 34/406-V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09.12.2015 N 34/406-V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3589, 2014 жылғы 31 желтоқсандағы "Әділет" ақпараттық-құқықтық жүйесінде, "Дидар" газетінің 2015 жылғы 5 қаңтардағы № 1, "Рудный Алтай" газетінің 2015 жылғы 6 қаңтардағы № 1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212685694,9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32386174,0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2974867,0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177324653,9 мың теңге;</w:t>
      </w:r>
      <w:r>
        <w:br/>
      </w:r>
      <w:r>
        <w:rPr>
          <w:rFonts w:ascii="Times New Roman"/>
          <w:b w:val="false"/>
          <w:i w:val="false"/>
          <w:color w:val="000000"/>
          <w:sz w:val="28"/>
        </w:rPr>
        <w:t>
      </w:t>
      </w:r>
      <w:r>
        <w:rPr>
          <w:rFonts w:ascii="Times New Roman"/>
          <w:b w:val="false"/>
          <w:i w:val="false"/>
          <w:color w:val="000000"/>
          <w:sz w:val="28"/>
        </w:rPr>
        <w:t>2) шығындар – 209678526,9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3555527,0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6679086,0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3123559,0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–3526703,0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3526703,0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-4075062,0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4075062,0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Қалалар мен аудандар бюджеттеріне 2015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78"/>
        <w:gridCol w:w="10822"/>
      </w:tblGrid>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87,5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95,1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91,4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56,4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78,7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91,9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70,0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95,7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74,0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65,0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84,1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61,6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94,0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61,4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83,3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84,6 пайыз;</w:t>
            </w:r>
            <w:r>
              <w:br/>
            </w:r>
            <w:r>
              <w:rPr>
                <w:rFonts w:ascii="Times New Roman"/>
                <w:b w:val="false"/>
                <w:i w:val="false"/>
                <w:color w:val="000000"/>
                <w:sz w:val="20"/>
              </w:rPr>
              <w:t>
</w:t>
            </w:r>
          </w:p>
        </w:tc>
      </w:tr>
      <w:tr>
        <w:trPr>
          <w:trHeight w:val="30" w:hRule="atLeast"/>
        </w:trPr>
        <w:tc>
          <w:tcPr>
            <w:tcW w:w="14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ауданына</w:t>
            </w:r>
            <w:r>
              <w:br/>
            </w:r>
            <w:r>
              <w:rPr>
                <w:rFonts w:ascii="Times New Roman"/>
                <w:b w:val="false"/>
                <w:i w:val="false"/>
                <w:color w:val="000000"/>
                <w:sz w:val="20"/>
              </w:rPr>
              <w:t>
</w:t>
            </w:r>
          </w:p>
        </w:tc>
        <w:tc>
          <w:tcPr>
            <w:tcW w:w="108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93,5 пайыз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болып белгіленсін.";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Уразов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w:t>
            </w:r>
            <w:r>
              <w:br/>
            </w:r>
            <w:r>
              <w:rPr>
                <w:rFonts w:ascii="Times New Roman"/>
                <w:b w:val="false"/>
                <w:i/>
                <w:color w:val="000000"/>
                <w:sz w:val="20"/>
              </w:rPr>
              <w:t>хатшысының өкілеттігін</w:t>
            </w:r>
            <w:r>
              <w:br/>
            </w:r>
            <w:r>
              <w:rPr>
                <w:rFonts w:ascii="Times New Roman"/>
                <w:b w:val="false"/>
                <w:i/>
                <w:color w:val="000000"/>
                <w:sz w:val="20"/>
              </w:rPr>
              <w:t>уақытша жүзеге асырушы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Түсіпова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4 наурыздағы</w:t>
            </w:r>
            <w:r>
              <w:br/>
            </w:r>
            <w:r>
              <w:rPr>
                <w:rFonts w:ascii="Times New Roman"/>
                <w:b w:val="false"/>
                <w:i w:val="false"/>
                <w:color w:val="000000"/>
                <w:sz w:val="20"/>
              </w:rPr>
              <w:t xml:space="preserve"> № 25/311-V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24/289-V шешіміне</w:t>
            </w:r>
            <w:r>
              <w:br/>
            </w:r>
            <w:r>
              <w:rPr>
                <w:rFonts w:ascii="Times New Roman"/>
                <w:b w:val="false"/>
                <w:i w:val="false"/>
                <w:color w:val="000000"/>
                <w:sz w:val="20"/>
              </w:rPr>
              <w:t>1 қосымша</w:t>
            </w:r>
          </w:p>
        </w:tc>
      </w:tr>
    </w:tbl>
    <w:bookmarkStart w:name="z53"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881"/>
        <w:gridCol w:w="728"/>
        <w:gridCol w:w="728"/>
        <w:gridCol w:w="5612"/>
        <w:gridCol w:w="3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212 685 694,9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32 386 174,0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15 862 253,0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15 862 253,0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15 343 923,0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518 330,0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3 715 339,0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3 715 339,0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135 282,0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113 865,0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3 466 192,0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2 974 867,0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560 872,0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493 872,0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492 561,0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177 324 653,9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1 306 927,9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1 306 927,9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60 476,9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79 039,0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1 167 412,0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176 017 726,0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176 017 726,0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59 722 034,0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29 768 363,0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86 527 329,0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852"/>
        <w:gridCol w:w="852"/>
        <w:gridCol w:w="6406"/>
        <w:gridCol w:w="29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209 678 526,9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1 920 433,2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1 546 350,0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1 276 417,0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1 160 727,0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68 612,0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220 449,0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220 214,0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136 898,2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136 898,2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128 046,2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136 988,0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219 795,2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90 421,3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90 421,3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65 509,7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24 911,6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129 373,9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117 771,9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38 439,0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79 303,9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11 126 810,6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11 126 810,6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10 931 387,0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9 159 308,0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1 532 407,0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102 329,0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195 423,6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127 424,6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67 999,0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33 159 068,7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5 626 409,0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5 626 409,0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5 626 409,0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9 272 102,8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6 823 553,5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1 860 170,0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1 759 281,5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2 288 828,0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915 274,0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2 448 549,3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2 323 349,3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125 200,0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7 887 708,3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343 876,3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343 876,3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7 543 832,0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7 543 832,0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10 348 889,6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1 487 652,0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95 732,0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42 705,0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279 715,0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135 184,0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231 320,0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522 531,0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173 049,0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8 861 237,6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3 091 746,3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5 769 491,3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49 269 616,3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197 950,0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197 950,0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197 950,0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1 361 081,0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1 361 081,0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874 320,0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395 303,0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15 822 929,0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15 822 929,0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6 231 257,0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626 678,0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1 405 651,0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383 923,0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977 524,0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699 806,0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1 192 923,0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4 207 097,0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24 535 815,0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24 535 815,0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1 890 084,0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479 549,0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20 967 397,0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1 198 785,0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2 082 930,0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2 082 930,0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2 030 441,0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52 489,0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5 268 911,3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2 908 904,0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125 467,0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722 902,0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144 065,0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79 439,0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1 798 168,0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2 360 007,3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2 335 437,9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24 569,4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8 507 519,1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4 986 974,1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3 662 619,0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1 261 434,0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228 803,0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1 501 655,0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385 870,0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284 857,0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1 272 101,0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1 206 568,0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52 254,1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52 254,1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1 139 347,0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1 139 347,0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414 423,0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721 488,0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2 381 198,0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2 272 193,0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188 924,0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39 261,0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589 660,0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1 105 479,0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14 075 025,7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7 097 169,5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7 081 942,5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3 169 570,5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3 886 819,0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6 972 140,2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6 772 140,2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1 021 307,2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2 072 015,0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3 590 989,0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6 252 082,2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2 421 707,3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2 117 227,0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1 047 765,0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916 348,0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304 480,3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304 480,3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1 871 788,3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1 545 111,7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36 754,7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173 146,0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768 471,0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521 250,0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326 676,6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251 324,6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1 348 107,0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439 320,0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439 320,0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93 281,0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41 301,0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815 506,0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352 585,0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462 921,0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610 479,6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391 884,6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255 696,2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35 693,4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50 608,6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54 746,8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3 118 769,0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3 118 769,0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3 118 769,0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89 961,0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16 577 285,5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13 894 827,5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12 958 395,0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111 983,0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474 863,0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3 068 067,0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3 771 215,0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3 143 173,0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638 500,0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443 220,0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22 724,0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936 432,5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24 248,5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441 715,0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223 744,0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1 368 023,0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1 368 023,0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1 348 629,0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974 176,0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265 581,0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708 595,0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708 595,0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81 609,0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336 412,1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336 412,1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336 412,1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85 053,1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248 415,0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7 090 436,0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6 247 839,3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6 247 839,3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1 170 622,3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2 765 414,0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2 277 003,0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680 585,7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680 585,7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76 039,7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298 110,0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22 851 231,2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жеке кәсіпкерлікті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1 697 076,0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21 045 155,2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10 657 274,0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9 638 777,0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328 497,0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241 061,9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79 830,9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152 898,0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750 637,3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185 137,0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565 500,3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8 545 243,0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3 162 566,0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3 685 552,0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295 110,0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1 299 828,0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543 100,0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35 163 399,1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35 163 399,1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35 163 399,1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33 892 841,0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103 146,1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1 167 412,0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3 555 527,0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6 679 086,0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1 984 892,0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1 984 892,0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1 984 892,0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1 984 892,0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-4 075 062,0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4 075 062,0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6 535 192,0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6 535 192,0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3 807 438,0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673 654,0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673 654,0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