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5892" w14:textId="32a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20 сәуірдегі № 161 қаулысы. Оңтүстік Қазақстан облысының Әділет департаментінде 2015 жылғы 13 мамырда № 3175 болып тіркелді. Күші жойылды - Оңтүстік Қазақстан облысы Шардара ауданы әкімдігінің 2016 жылғы 19 қаңтардағы № 12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Шардара ауданы әкімдігінің 19.01.2016 № 12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Т.Ә.Анашбековке жүктелсін.</w:t>
      </w:r>
    </w:p>
    <w:bookmarkEnd w:id="0"/>
    <w:p>
      <w:pPr>
        <w:spacing w:after="0"/>
        <w:ind w:left="0"/>
        <w:jc w:val="both"/>
      </w:pPr>
      <w:r>
        <w:rPr>
          <w:rFonts w:ascii="Times New Roman"/>
          <w:b w:val="false"/>
          <w:i/>
          <w:color w:val="000000"/>
          <w:sz w:val="28"/>
        </w:rPr>
        <w:t>      Аудан әкімі                                К.Н.Айтуреев</w:t>
      </w:r>
    </w:p>
    <w:bookmarkStart w:name="z5" w:id="1"/>
    <w:p>
      <w:pPr>
        <w:spacing w:after="0"/>
        <w:ind w:left="0"/>
        <w:jc w:val="both"/>
      </w:pPr>
      <w:r>
        <w:rPr>
          <w:rFonts w:ascii="Times New Roman"/>
          <w:b w:val="false"/>
          <w:i w:val="false"/>
          <w:color w:val="000000"/>
          <w:sz w:val="28"/>
        </w:rPr>
        <w:t>
Шардара ауданы әкімдігінің</w:t>
      </w:r>
      <w:r>
        <w:br/>
      </w:r>
      <w:r>
        <w:rPr>
          <w:rFonts w:ascii="Times New Roman"/>
          <w:b w:val="false"/>
          <w:i w:val="false"/>
          <w:color w:val="000000"/>
          <w:sz w:val="28"/>
        </w:rPr>
        <w:t>
2015 жылғы «20» сәуірдегі</w:t>
      </w:r>
      <w:r>
        <w:br/>
      </w:r>
      <w:r>
        <w:rPr>
          <w:rFonts w:ascii="Times New Roman"/>
          <w:b w:val="false"/>
          <w:i w:val="false"/>
          <w:color w:val="000000"/>
          <w:sz w:val="28"/>
        </w:rPr>
        <w:t>
№ 161 қаулысымен бекітілген</w:t>
      </w:r>
    </w:p>
    <w:bookmarkEnd w:id="1"/>
    <w:bookmarkStart w:name="z6" w:id="2"/>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(бұдан әрі - аудан) әкімі аппаратының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ауылдық округтер әкімдері үшін бағалау аудан әкімі немесе оның уәкілеттік беруімен оның орынбасарымен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Аттестаттаудан өткізу туралы шешім қабылдау кезінде алдыңғы аттестаттаудан өткізуге негіз болған бағалау нәтижелері ескерілмейді. </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бөлімінің (бұдан әрі - персоналды басқару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бөлімінің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тұлғалармен толтырылған бағалау парағы персоналды басқару бөліміне оларды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бөлімі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бағалауы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көрсетілген құжаттар, сондай-ақ Комиссия отырысының қол қойылған хаттамасы персоналды басқару бөлімінде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Шардара қаласы, ауылдық округтер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 мен Шардара ауданы әкімі</w:t>
      </w:r>
      <w:r>
        <w:br/>
      </w:r>
      <w:r>
        <w:rPr>
          <w:rFonts w:ascii="Times New Roman"/>
          <w:b w:val="false"/>
          <w:i w:val="false"/>
          <w:color w:val="000000"/>
          <w:sz w:val="28"/>
        </w:rPr>
        <w:t>
аппаратының мемлекеттік әкімшілік қызметшілерінің</w:t>
      </w:r>
      <w:r>
        <w:br/>
      </w:r>
      <w:r>
        <w:rPr>
          <w:rFonts w:ascii="Times New Roman"/>
          <w:b w:val="false"/>
          <w:i w:val="false"/>
          <w:color w:val="000000"/>
          <w:sz w:val="28"/>
        </w:rPr>
        <w:t>
қызметін жыл сайынғы бағалаудың әдістемесіне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(Т.А.Ә.) </w:t>
            </w:r>
            <w:r>
              <w:rPr>
                <w:rFonts w:ascii="Times New Roman"/>
                <w:b w:val="false"/>
                <w:i/>
                <w:color w:val="000000"/>
                <w:sz w:val="20"/>
              </w:rPr>
              <w:t>(бар болған жағдайда)</w:t>
            </w:r>
            <w:r>
              <w:rPr>
                <w:rFonts w:ascii="Times New Roman"/>
                <w:b w:val="false"/>
                <w:i w:val="false"/>
                <w:color w:val="000000"/>
                <w:sz w:val="20"/>
              </w:rPr>
              <w:t xml:space="preserve"> 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(бар болған жағдайда)</w:t>
            </w:r>
            <w:r>
              <w:rPr>
                <w:rFonts w:ascii="Times New Roman"/>
                <w:b w:val="false"/>
                <w:i w:val="false"/>
                <w:color w:val="000000"/>
                <w:sz w:val="20"/>
              </w:rPr>
              <w:t>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41" w:id="18"/>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Шардара қаласы, ауылдық округтер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 мен Шардара ауданы әкімі</w:t>
      </w:r>
      <w:r>
        <w:br/>
      </w:r>
      <w:r>
        <w:rPr>
          <w:rFonts w:ascii="Times New Roman"/>
          <w:b w:val="false"/>
          <w:i w:val="false"/>
          <w:color w:val="000000"/>
          <w:sz w:val="28"/>
        </w:rPr>
        <w:t>
аппаратының мемлекеттік әкімшілік қызметшілерінің</w:t>
      </w:r>
      <w:r>
        <w:br/>
      </w:r>
      <w:r>
        <w:rPr>
          <w:rFonts w:ascii="Times New Roman"/>
          <w:b w:val="false"/>
          <w:i w:val="false"/>
          <w:color w:val="000000"/>
          <w:sz w:val="28"/>
        </w:rPr>
        <w:t>
қызметін жыл сайынғы бағалаудың әдістемесіне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(бар болған жағдайда)</w:t>
      </w:r>
      <w:r>
        <w:rPr>
          <w:rFonts w:ascii="Times New Roman"/>
          <w:b w:val="false"/>
          <w:i w:val="false"/>
          <w:color w:val="000000"/>
          <w:sz w:val="28"/>
        </w:rPr>
        <w:t>__________</w:t>
      </w:r>
      <w:r>
        <w:br/>
      </w:r>
      <w:r>
        <w:rPr>
          <w:rFonts w:ascii="Times New Roman"/>
          <w:b w:val="false"/>
          <w:i w:val="false"/>
          <w:color w:val="000000"/>
          <w:sz w:val="28"/>
        </w:rPr>
        <w:t>
      Бағаланатын қызметшінің лауазымы:_____________________________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710"/>
        <w:gridCol w:w="2994"/>
        <w:gridCol w:w="136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Шардара қаласы, ауылдық округтер әкімі</w:t>
      </w:r>
      <w:r>
        <w:br/>
      </w:r>
      <w:r>
        <w:rPr>
          <w:rFonts w:ascii="Times New Roman"/>
          <w:b w:val="false"/>
          <w:i w:val="false"/>
          <w:color w:val="000000"/>
          <w:sz w:val="28"/>
        </w:rPr>
        <w:t>
аппараттарының мемлекеттік әкімшілік</w:t>
      </w:r>
      <w:r>
        <w:br/>
      </w:r>
      <w:r>
        <w:rPr>
          <w:rFonts w:ascii="Times New Roman"/>
          <w:b w:val="false"/>
          <w:i w:val="false"/>
          <w:color w:val="000000"/>
          <w:sz w:val="28"/>
        </w:rPr>
        <w:t>
қызметшілері мен Шардара ауданы әкімі</w:t>
      </w:r>
      <w:r>
        <w:br/>
      </w:r>
      <w:r>
        <w:rPr>
          <w:rFonts w:ascii="Times New Roman"/>
          <w:b w:val="false"/>
          <w:i w:val="false"/>
          <w:color w:val="000000"/>
          <w:sz w:val="28"/>
        </w:rPr>
        <w:t>
аппаратының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әдістемесіне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хаттамасы_____________________________________________________</w:t>
      </w:r>
      <w:r>
        <w:br/>
      </w:r>
      <w:r>
        <w:rPr>
          <w:rFonts w:ascii="Times New Roman"/>
          <w:b/>
          <w:i w:val="false"/>
          <w:color w:val="000000"/>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төрағасы:_______________  Күні: _________________</w:t>
      </w:r>
      <w:r>
        <w:br/>
      </w:r>
      <w:r>
        <w:rPr>
          <w:rFonts w:ascii="Times New Roman"/>
          <w:b w:val="false"/>
          <w:i w:val="false"/>
          <w:color w:val="000000"/>
          <w:sz w:val="28"/>
        </w:rPr>
        <w:t>
                   (Т.А.Ә.</w:t>
      </w:r>
      <w:r>
        <w:rPr>
          <w:rFonts w:ascii="Times New Roman"/>
          <w:b w:val="false"/>
          <w:i/>
          <w:color w:val="000000"/>
          <w:sz w:val="28"/>
        </w:rPr>
        <w:t xml:space="preserve"> (бар 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val="false"/>
          <w:color w:val="000000"/>
          <w:sz w:val="28"/>
        </w:rPr>
        <w:t>, қолы)</w:t>
      </w:r>
    </w:p>
    <w:p>
      <w:pPr>
        <w:spacing w:after="0"/>
        <w:ind w:left="0"/>
        <w:jc w:val="both"/>
      </w:pPr>
      <w:r>
        <w:rPr>
          <w:rFonts w:ascii="Times New Roman"/>
          <w:b w:val="false"/>
          <w:i w:val="false"/>
          <w:color w:val="000000"/>
          <w:sz w:val="28"/>
        </w:rPr>
        <w:t>Комиссия мүшесі: ________________ Күні: __________________</w:t>
      </w:r>
      <w:r>
        <w:br/>
      </w:r>
      <w:r>
        <w:rPr>
          <w:rFonts w:ascii="Times New Roman"/>
          <w:b w:val="false"/>
          <w:i w:val="false"/>
          <w:color w:val="000000"/>
          <w:sz w:val="28"/>
        </w:rPr>
        <w:t>
                   (Т.А.Ә.</w:t>
      </w:r>
      <w:r>
        <w:rPr>
          <w:rFonts w:ascii="Times New Roman"/>
          <w:b w:val="false"/>
          <w:i/>
          <w:color w:val="000000"/>
          <w:sz w:val="28"/>
        </w:rPr>
        <w:t xml:space="preserve"> (бар 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