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df6e" w14:textId="4d7d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2015 жылғы 26 маусымдағы № 41-369-V шешімі. Оңтүстік Қазақстан облысының Әділет департаментінде 2015 жылғы 3 шілдеде № 3233 болып тіркелді. Күшi жойылды - Оңтүстiк Қазақстан облысы Сарыағаш аудандық мәслихатының 2016 жылғы 30 маусымдағы № 3-39-VI шешімімен</w:t>
      </w:r>
    </w:p>
    <w:p>
      <w:pPr>
        <w:spacing w:after="0"/>
        <w:ind w:left="0"/>
        <w:jc w:val="left"/>
      </w:pPr>
      <w:r>
        <w:rPr>
          <w:rFonts w:ascii="Times New Roman"/>
          <w:b w:val="false"/>
          <w:i w:val="false"/>
          <w:color w:val="ff0000"/>
          <w:sz w:val="28"/>
        </w:rPr>
        <w:t xml:space="preserve">      Ескерту. Күшi жойылды - Оңтүстiк Қазақстан облысы Сарыағаш аудандық мәслихатының 30.06.2016 № 3-39-VI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1.Қоса беріліп отырған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color w:val="000000"/>
                <w:sz w:val="20"/>
              </w:rPr>
              <w:t xml:space="preserve">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w:t>
            </w:r>
            <w:r>
              <w:br/>
            </w:r>
            <w:r>
              <w:rPr>
                <w:rFonts w:ascii="Times New Roman"/>
                <w:b w:val="false"/>
                <w:i w:val="false"/>
                <w:color w:val="000000"/>
                <w:sz w:val="20"/>
              </w:rPr>
              <w:t>26 маусым 2015 жылғы</w:t>
            </w:r>
            <w:r>
              <w:br/>
            </w:r>
            <w:r>
              <w:rPr>
                <w:rFonts w:ascii="Times New Roman"/>
                <w:b w:val="false"/>
                <w:i w:val="false"/>
                <w:color w:val="000000"/>
                <w:sz w:val="20"/>
              </w:rPr>
              <w:t>№ 41-369-V шешімімен</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Сарыағаш ауданының тиісті әкімшілік-аумақтық бірлігінде тұрақты тұратын мұқтаж азаматтарға көрсетіледі.</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w:t>
      </w:r>
      <w:r>
        <w:rPr>
          <w:rFonts w:ascii="Times New Roman"/>
          <w:b w:val="false"/>
          <w:i w:val="false"/>
          <w:color w:val="000000"/>
          <w:sz w:val="28"/>
        </w:rPr>
        <w:t>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13) отбасыға көмектің жеке жоспары (бұдан әрі-жеке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000000"/>
          <w:sz w:val="28"/>
        </w:rPr>
        <w:t xml:space="preserve">14)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r>
        <w:br/>
      </w:r>
      <w:r>
        <w:rPr>
          <w:rFonts w:ascii="Times New Roman"/>
          <w:b w:val="false"/>
          <w:i w:val="false"/>
          <w:color w:val="000000"/>
          <w:sz w:val="28"/>
        </w:rPr>
        <w:t>
      </w:t>
      </w:r>
      <w:r>
        <w:rPr>
          <w:rFonts w:ascii="Times New Roman"/>
          <w:b w:val="false"/>
          <w:i w:val="false"/>
          <w:color w:val="000000"/>
          <w:sz w:val="28"/>
        </w:rPr>
        <w:t>15)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16)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r>
        <w:br/>
      </w:r>
      <w:r>
        <w:rPr>
          <w:rFonts w:ascii="Times New Roman"/>
          <w:b w:val="false"/>
          <w:i w:val="false"/>
          <w:color w:val="000000"/>
          <w:sz w:val="28"/>
        </w:rPr>
        <w:t>
      </w:t>
      </w:r>
      <w:r>
        <w:rPr>
          <w:rFonts w:ascii="Times New Roman"/>
          <w:b w:val="false"/>
          <w:i w:val="false"/>
          <w:color w:val="000000"/>
          <w:sz w:val="28"/>
        </w:rPr>
        <w:t>17)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Сарыағаш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w:t>
      </w:r>
      <w:r>
        <w:rPr>
          <w:rFonts w:ascii="Times New Roman"/>
          <w:b w:val="false"/>
          <w:i w:val="false"/>
          <w:color w:val="000000"/>
          <w:sz w:val="28"/>
        </w:rPr>
        <w:t>1) 8 наурызда (Халықаралық әйелдер күні)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9 мамыр "Ұлы Отан соғысының Жеңіс күніне" орай - Ұлы Отан соғысының ардагерлері мен мүгедектерiне біржолғы 100 айлық есептік көрсеткіш мөлшерінде, соларға теңестірілген адамдарға және тыл еңбеккерлеріне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3) 1 маусым "Балаларды қорғау күніне" орай – үйде оқып және тәрбиеленетін мүгедек балаларға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4) 1 қазан "Халықаралық қарттар мен мүгедектер күніне" орай – 80 жастан асқан қарт адамдарға, мүгедектерге, жалғызілікті зейнеткерлерге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5) жаңа жылдық шыршаға мүгедек балаларға біржолғы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w:t>
      </w:r>
      <w:r>
        <w:rPr>
          <w:rFonts w:ascii="Times New Roman"/>
          <w:b w:val="false"/>
          <w:i w:val="false"/>
          <w:color w:val="000000"/>
          <w:sz w:val="28"/>
        </w:rPr>
        <w:t>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Әлеуметтік көмек мынадай санаттағы азаматтарға ұсынылады: </w:t>
      </w:r>
      <w:r>
        <w:br/>
      </w:r>
      <w:r>
        <w:rPr>
          <w:rFonts w:ascii="Times New Roman"/>
          <w:b w:val="false"/>
          <w:i w:val="false"/>
          <w:color w:val="000000"/>
          <w:sz w:val="28"/>
        </w:rPr>
        <w:t>
      </w:t>
      </w:r>
      <w:r>
        <w:rPr>
          <w:rFonts w:ascii="Times New Roman"/>
          <w:b w:val="false"/>
          <w:i w:val="false"/>
          <w:color w:val="000000"/>
          <w:sz w:val="28"/>
        </w:rPr>
        <w:t>1)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жұмысқа қабiлетсiз аз қамтамасыз етiлген мүгедектерге бiржолғы 30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2) Ұлы Отан соғысының ардагерлерi мен мүгедектерiне,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жалғызiлiктi зейнеткерлер мен мүгедектерге, табиғи зiлзаланың немесе өрттiң салдарынан азаматқа (отбасына) не оның тұрғын үйiне зиян келтiруiне байланысты бiржолғы 100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3) туберкулез ауруының жұқпалы түрi бар азаматтарға бiржолғы 20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4)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мөлшеріне дейін;</w:t>
      </w:r>
      <w:r>
        <w:br/>
      </w:r>
      <w:r>
        <w:rPr>
          <w:rFonts w:ascii="Times New Roman"/>
          <w:b w:val="false"/>
          <w:i w:val="false"/>
          <w:color w:val="000000"/>
          <w:sz w:val="28"/>
        </w:rPr>
        <w:t>
      </w:t>
      </w:r>
      <w:r>
        <w:rPr>
          <w:rFonts w:ascii="Times New Roman"/>
          <w:b w:val="false"/>
          <w:i w:val="false"/>
          <w:color w:val="000000"/>
          <w:sz w:val="28"/>
        </w:rPr>
        <w:t>5) Ұлы Отан соғысының ардагерлерi мен мүгедектерiне, жалғызiлiктi зейнеткерлер мен мүгедектерге тұрғын үйiн жөндеуге бiржолғы 100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6) мерзімді баспасөз басылымдарға жазылу үшін - Ұлы Отан соғысының қатысушылары мен мүгедектерiне, біржолғы 5 айлық есептік көрсеткіш мөлшерінде, Ұлы Отан соғысы жылдарында тылда еңбек еткен ардагерлеріне, батыр аналар, мүгедектерге, мұқтаж жауынгер –Ауғандықтарға, Чернобыль АЭС-ның апатын жоюға қатысушыларына біржолғы 2 айлық есептік көрсеткіш мөлшерінде жартыжылдықта;</w:t>
      </w:r>
      <w:r>
        <w:br/>
      </w:r>
      <w:r>
        <w:rPr>
          <w:rFonts w:ascii="Times New Roman"/>
          <w:b w:val="false"/>
          <w:i w:val="false"/>
          <w:color w:val="000000"/>
          <w:sz w:val="28"/>
        </w:rPr>
        <w:t>
      </w:t>
      </w:r>
      <w:r>
        <w:rPr>
          <w:rFonts w:ascii="Times New Roman"/>
          <w:b w:val="false"/>
          <w:i w:val="false"/>
          <w:color w:val="000000"/>
          <w:sz w:val="28"/>
        </w:rPr>
        <w:t>7) үйде оқып және тәрбиеленетiн мүгедек балаларға ай сайын 2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8) жеке оңалту бағдарламасы бойынша мүгедектерге қоларбамен қамтамасыз етуге:</w:t>
      </w:r>
      <w:r>
        <w:br/>
      </w:r>
      <w:r>
        <w:rPr>
          <w:rFonts w:ascii="Times New Roman"/>
          <w:b w:val="false"/>
          <w:i w:val="false"/>
          <w:color w:val="000000"/>
          <w:sz w:val="28"/>
        </w:rPr>
        <w:t>
      </w:t>
      </w:r>
      <w:r>
        <w:rPr>
          <w:rFonts w:ascii="Times New Roman"/>
          <w:b w:val="false"/>
          <w:i w:val="false"/>
          <w:color w:val="000000"/>
          <w:sz w:val="28"/>
        </w:rPr>
        <w:t>серуендеуге арналған қоларбаға 60 айлық есептiк көрсеткiш мөлшерiнде;</w:t>
      </w:r>
      <w:r>
        <w:br/>
      </w:r>
      <w:r>
        <w:rPr>
          <w:rFonts w:ascii="Times New Roman"/>
          <w:b w:val="false"/>
          <w:i w:val="false"/>
          <w:color w:val="000000"/>
          <w:sz w:val="28"/>
        </w:rPr>
        <w:t>бөлмеге арналған қоларбаға 30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9) зейнет жасындағы азаматтарға және мүгедектерге санаторлық-курорттық емдеуге жолдама алу үшiн жылына бiр рет 40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xml:space="preserve">Табиғи зілзаланың немесе өрттің салдарынан өмірлік қиын жағдай туындаған кезде азаматтар бір ай мерзім ішінде әлеуметтік көмекке өтініш білдіру қажет. </w:t>
      </w:r>
      <w:r>
        <w:br/>
      </w:r>
      <w:r>
        <w:rPr>
          <w:rFonts w:ascii="Times New Roman"/>
          <w:b w:val="false"/>
          <w:i w:val="false"/>
          <w:color w:val="000000"/>
          <w:sz w:val="28"/>
        </w:rPr>
        <w:t>
      </w:t>
      </w:r>
      <w:r>
        <w:rPr>
          <w:rFonts w:ascii="Times New Roman"/>
          <w:b w:val="false"/>
          <w:i w:val="false"/>
          <w:color w:val="000000"/>
          <w:sz w:val="28"/>
        </w:rPr>
        <w:t>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жан басына шаққандағы орташа табысы ең төмен күн көріс денгейіне еселік қатынаста алпыс пайызынан аспайтын табыстың болуы.</w:t>
      </w:r>
      <w:r>
        <w:br/>
      </w:r>
      <w:r>
        <w:rPr>
          <w:rFonts w:ascii="Times New Roman"/>
          <w:b w:val="false"/>
          <w:i w:val="false"/>
          <w:color w:val="000000"/>
          <w:sz w:val="28"/>
        </w:rPr>
        <w:t>
      </w:t>
      </w:r>
      <w:r>
        <w:rPr>
          <w:rFonts w:ascii="Times New Roman"/>
          <w:b w:val="false"/>
          <w:i w:val="false"/>
          <w:color w:val="000000"/>
          <w:sz w:val="28"/>
        </w:rPr>
        <w:t>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r>
        <w:br/>
      </w:r>
      <w:r>
        <w:rPr>
          <w:rFonts w:ascii="Times New Roman"/>
          <w:b w:val="false"/>
          <w:i w:val="false"/>
          <w:color w:val="000000"/>
          <w:sz w:val="28"/>
        </w:rPr>
        <w:t>
      </w:t>
      </w:r>
      <w:r>
        <w:rPr>
          <w:rFonts w:ascii="Times New Roman"/>
          <w:b w:val="false"/>
          <w:i w:val="false"/>
          <w:color w:val="000000"/>
          <w:sz w:val="28"/>
        </w:rPr>
        <w:t>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12.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Атаулы күндер мен мереке күндеріне әлеуметтік көмек алушылардан өтініштер талап етілмей уәкілетті ұйымның не өзге де ұйымдардың ұсынымы бойынша Сарыағаш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15. Уәкілетті орган, ауылдық округ әкімі не ассистент үміткерге ШАК тағайындаудың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w:t>
      </w:r>
      <w:r>
        <w:rPr>
          <w:rFonts w:ascii="Times New Roman"/>
          <w:b w:val="false"/>
          <w:i w:val="false"/>
          <w:color w:val="000000"/>
          <w:sz w:val="28"/>
        </w:rPr>
        <w:t>1) үміткердің ШАК алуға құқығы;</w:t>
      </w:r>
      <w:r>
        <w:br/>
      </w:r>
      <w:r>
        <w:rPr>
          <w:rFonts w:ascii="Times New Roman"/>
          <w:b w:val="false"/>
          <w:i w:val="false"/>
          <w:color w:val="000000"/>
          <w:sz w:val="28"/>
        </w:rPr>
        <w:t>
      </w:t>
      </w:r>
      <w:r>
        <w:rPr>
          <w:rFonts w:ascii="Times New Roman"/>
          <w:b w:val="false"/>
          <w:i w:val="false"/>
          <w:color w:val="000000"/>
          <w:sz w:val="28"/>
        </w:rPr>
        <w:t>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w:t>
      </w:r>
      <w:r>
        <w:rPr>
          <w:rFonts w:ascii="Times New Roman"/>
          <w:b w:val="false"/>
          <w:i w:val="false"/>
          <w:color w:val="000000"/>
          <w:sz w:val="28"/>
        </w:rPr>
        <w:t>3) жұмыспен қамтуға жәрдемдесудің мемлекеттік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ресімделеді. </w:t>
      </w:r>
      <w:r>
        <w:br/>
      </w:r>
      <w:r>
        <w:rPr>
          <w:rFonts w:ascii="Times New Roman"/>
          <w:b w:val="false"/>
          <w:i w:val="false"/>
          <w:color w:val="000000"/>
          <w:sz w:val="28"/>
        </w:rPr>
        <w:t>
      </w:t>
      </w:r>
      <w:r>
        <w:rPr>
          <w:rFonts w:ascii="Times New Roman"/>
          <w:b w:val="false"/>
          <w:i w:val="false"/>
          <w:color w:val="000000"/>
          <w:sz w:val="28"/>
        </w:rPr>
        <w:t>16.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17.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18.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21.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24.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 xml:space="preserve">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xml:space="preserve">26. Отбасының белсенділігін арттырудың әлеуметтік келісімшарты екі данада жасалады, оның біреуі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тіркеу журналына қол қойғызып беріледі, екіншісі – жұмыспен қамту және әлеуметтік бағдарламалар бөлімінде сақталады.</w:t>
      </w:r>
      <w:r>
        <w:br/>
      </w:r>
      <w:r>
        <w:rPr>
          <w:rFonts w:ascii="Times New Roman"/>
          <w:b w:val="false"/>
          <w:i w:val="false"/>
          <w:color w:val="000000"/>
          <w:sz w:val="28"/>
        </w:rPr>
        <w:t>
      </w:t>
      </w:r>
      <w:r>
        <w:rPr>
          <w:rFonts w:ascii="Times New Roman"/>
          <w:b w:val="false"/>
          <w:i w:val="false"/>
          <w:color w:val="000000"/>
          <w:sz w:val="28"/>
        </w:rPr>
        <w:t>27.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28.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29.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бірмезгілде төленеді.</w:t>
      </w:r>
      <w:r>
        <w:br/>
      </w:r>
      <w:r>
        <w:rPr>
          <w:rFonts w:ascii="Times New Roman"/>
          <w:b w:val="false"/>
          <w:i w:val="false"/>
          <w:color w:val="000000"/>
          <w:sz w:val="28"/>
        </w:rPr>
        <w:t>
      </w:t>
      </w:r>
      <w:r>
        <w:rPr>
          <w:rFonts w:ascii="Times New Roman"/>
          <w:b w:val="false"/>
          <w:i w:val="false"/>
          <w:color w:val="000000"/>
          <w:sz w:val="28"/>
        </w:rPr>
        <w:t>30.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 xml:space="preserve">31. ШАК-ке құқығы айқындалғаннан кейін бір жұмыс күні ішінде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32. Жұмыспен қамтуға жәрдемдесудің мемлекеттік шаралары инфрақұрылымды және тұрғын үй-коммуналдық шаруашылықты дамыту, ауылдық кәсіпкерлікті дамыту, оқыту және ерікті қоныс аудару, сондай-ақ "Халықты жұмыспен қамту туралы" Қазақстан Республикасының Заңында көзделген өзге де шаралар арқылы отбасының еңбекке қабілетті мүшелерін жұмыспен қамтуды қамтамасыз етуді көздейді.</w:t>
      </w:r>
      <w:r>
        <w:br/>
      </w:r>
      <w:r>
        <w:rPr>
          <w:rFonts w:ascii="Times New Roman"/>
          <w:b w:val="false"/>
          <w:i w:val="false"/>
          <w:color w:val="000000"/>
          <w:sz w:val="28"/>
        </w:rPr>
        <w:t>
      </w:t>
      </w:r>
      <w:r>
        <w:rPr>
          <w:rFonts w:ascii="Times New Roman"/>
          <w:b w:val="false"/>
          <w:i w:val="false"/>
          <w:color w:val="000000"/>
          <w:sz w:val="28"/>
        </w:rPr>
        <w:t>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тараптардың ШАК тағайындаудың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35.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36. Әлеуметтік көмек ұсынуға шығыстарды қаржыландыру Сарыағаш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12"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 мемлекеттік медициналық – 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w:t>
      </w:r>
      <w:r>
        <w:br/>
      </w:r>
      <w:r>
        <w:rPr>
          <w:rFonts w:ascii="Times New Roman"/>
          <w:b w:val="false"/>
          <w:i w:val="false"/>
          <w:color w:val="000000"/>
          <w:sz w:val="28"/>
        </w:rPr>
        <w:t>
      </w:t>
      </w:r>
      <w:r>
        <w:rPr>
          <w:rFonts w:ascii="Times New Roman"/>
          <w:b w:val="false"/>
          <w:i w:val="false"/>
          <w:color w:val="000000"/>
          <w:sz w:val="28"/>
        </w:rPr>
        <w:t>5) әлеуметтік келісімшарттың және отбасының белсенділігін арттырудың келісімшартында көрсетілген міндеттемелерін бұзылуы және (немесе) орындалмауы;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38.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2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39. Әлеуметтік көмек көрсету мониторингі мен есепке алуды уәкілетті орган "Е-Собес" және "Социльная помощь"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 тіркеу нөмірі ____________</w:t>
      </w:r>
      <w:r>
        <w:br/>
      </w:r>
      <w:r>
        <w:rPr>
          <w:rFonts w:ascii="Times New Roman"/>
          <w:b w:val="false"/>
          <w:i w:val="false"/>
          <w:color w:val="000000"/>
          <w:sz w:val="28"/>
        </w:rPr>
        <w:t>
</w:t>
      </w:r>
    </w:p>
    <w:bookmarkStart w:name="z125" w:id="6"/>
    <w:p>
      <w:pPr>
        <w:spacing w:after="0"/>
        <w:ind w:left="0"/>
        <w:jc w:val="left"/>
      </w:pPr>
      <w:r>
        <w:rPr>
          <w:rFonts w:ascii="Times New Roman"/>
          <w:b/>
          <w:i w:val="false"/>
          <w:color w:val="000000"/>
        </w:rPr>
        <w:t xml:space="preserve"> Өтiнiш берушiнiң отбасы құрамы туралы мәлiметтер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 ____________________________ </w:t>
      </w:r>
      <w:r>
        <w:br/>
      </w:r>
      <w:r>
        <w:rPr>
          <w:rFonts w:ascii="Times New Roman"/>
          <w:b w:val="false"/>
          <w:i w:val="false"/>
          <w:color w:val="000000"/>
          <w:sz w:val="28"/>
        </w:rPr>
        <w:t xml:space="preserve"> (Өтiнiш берушiнiң Т.А.Ә.) (үйiнiң мекенжайы, телефоны)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5229"/>
        <w:gridCol w:w="4656"/>
        <w:gridCol w:w="1169"/>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мүшелерiнiң Т.А.Ә.</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Өтiнiш берушiнiң қолы ____________________ Күнi ______________</w:t>
      </w:r>
      <w:r>
        <w:br/>
      </w:r>
      <w:r>
        <w:rPr>
          <w:rFonts w:ascii="Times New Roman"/>
          <w:b w:val="false"/>
          <w:i w:val="false"/>
          <w:color w:val="000000"/>
          <w:sz w:val="28"/>
        </w:rPr>
        <w:t>
      </w:t>
      </w:r>
      <w:r>
        <w:rPr>
          <w:rFonts w:ascii="Times New Roman"/>
          <w:b w:val="false"/>
          <w:i w:val="false"/>
          <w:color w:val="000000"/>
          <w:sz w:val="28"/>
        </w:rPr>
        <w:t>Отбасы құрамы туралы мәлiметтердi растауға</w:t>
      </w:r>
      <w:r>
        <w:br/>
      </w:r>
      <w:r>
        <w:rPr>
          <w:rFonts w:ascii="Times New Roman"/>
          <w:b w:val="false"/>
          <w:i w:val="false"/>
          <w:color w:val="000000"/>
          <w:sz w:val="28"/>
        </w:rPr>
        <w:t>уәкiлеттi органның лауазымды адамының Т.А.Ә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2-қосымша</w:t>
            </w:r>
          </w:p>
        </w:tc>
      </w:tr>
    </w:tbl>
    <w:bookmarkStart w:name="z134" w:id="7"/>
    <w:p>
      <w:pPr>
        <w:spacing w:after="0"/>
        <w:ind w:left="0"/>
        <w:jc w:val="left"/>
      </w:pPr>
      <w:r>
        <w:rPr>
          <w:rFonts w:ascii="Times New Roman"/>
          <w:b/>
          <w:i w:val="false"/>
          <w:color w:val="000000"/>
        </w:rPr>
        <w:t xml:space="preserve"> ШАК тағайындау үшін әңгімелесу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жүгінген күн 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сипаттамасы: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Өтініш беруші: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w:t>
      </w:r>
      <w:r>
        <w:br/>
      </w:r>
      <w:r>
        <w:rPr>
          <w:rFonts w:ascii="Times New Roman"/>
          <w:b w:val="false"/>
          <w:i w:val="false"/>
          <w:color w:val="000000"/>
          <w:sz w:val="28"/>
        </w:rPr>
        <w:t>(жұбайы): 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басқа да ересек мүшелері: 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 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Отбасындағы қиындықтар 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алаңдаушылық (бүгінгі күннің қиындықтары), не кедергі</w:t>
      </w:r>
      <w:r>
        <w:br/>
      </w:r>
      <w:r>
        <w:rPr>
          <w:rFonts w:ascii="Times New Roman"/>
          <w:b w:val="false"/>
          <w:i w:val="false"/>
          <w:color w:val="000000"/>
          <w:sz w:val="28"/>
        </w:rPr>
        <w:t>келтіреді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bookmarkStart w:name="z153" w:id="8"/>
    <w:p>
      <w:pPr>
        <w:spacing w:after="0"/>
        <w:ind w:left="0"/>
        <w:jc w:val="both"/>
      </w:pPr>
      <w:r>
        <w:rPr>
          <w:rFonts w:ascii="Times New Roman"/>
          <w:b w:val="false"/>
          <w:i w:val="false"/>
          <w:color w:val="000000"/>
          <w:sz w:val="28"/>
        </w:rPr>
        <w:t>            Тараптардың қолы</w:t>
      </w:r>
      <w:r>
        <w:br/>
      </w:r>
      <w:r>
        <w:rPr>
          <w:rFonts w:ascii="Times New Roman"/>
          <w:b w:val="false"/>
          <w:i w:val="false"/>
          <w:color w:val="000000"/>
          <w:sz w:val="28"/>
        </w:rPr>
        <w:t>
</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Жұмыспен қамту және әлеуметтік Қатысушы(лар)</w:t>
      </w:r>
      <w:r>
        <w:br/>
      </w:r>
      <w:r>
        <w:rPr>
          <w:rFonts w:ascii="Times New Roman"/>
          <w:b w:val="false"/>
          <w:i w:val="false"/>
          <w:color w:val="000000"/>
          <w:sz w:val="28"/>
        </w:rPr>
        <w:t>бағдарламалар бөлімі</w:t>
      </w:r>
      <w:r>
        <w:br/>
      </w:r>
      <w:r>
        <w:rPr>
          <w:rFonts w:ascii="Times New Roman"/>
          <w:b w:val="false"/>
          <w:i w:val="false"/>
          <w:color w:val="000000"/>
          <w:sz w:val="28"/>
        </w:rPr>
        <w:t>
      </w:t>
      </w:r>
      <w:r>
        <w:rPr>
          <w:rFonts w:ascii="Times New Roman"/>
          <w:b w:val="false"/>
          <w:i w:val="false"/>
          <w:color w:val="000000"/>
          <w:sz w:val="28"/>
        </w:rPr>
        <w:t>___________________ (қолы) _________________(қолы)</w:t>
      </w:r>
      <w:r>
        <w:br/>
      </w:r>
      <w:r>
        <w:rPr>
          <w:rFonts w:ascii="Times New Roman"/>
          <w:b w:val="false"/>
          <w:i w:val="false"/>
          <w:color w:val="000000"/>
          <w:sz w:val="28"/>
        </w:rPr>
        <w:t>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3-қосымша</w:t>
            </w:r>
          </w:p>
        </w:tc>
      </w:tr>
    </w:tbl>
    <w:bookmarkStart w:name="z157" w:id="9"/>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20__ ж. "___" _______</w:t>
      </w:r>
      <w:r>
        <w:br/>
      </w:r>
      <w:r>
        <w:rPr>
          <w:rFonts w:ascii="Times New Roman"/>
          <w:b w:val="false"/>
          <w:i w:val="false"/>
          <w:color w:val="000000"/>
          <w:sz w:val="28"/>
        </w:rPr>
        <w:t>
      </w:t>
      </w:r>
      <w:r>
        <w:rPr>
          <w:rFonts w:ascii="Times New Roman"/>
          <w:b w:val="false"/>
          <w:i w:val="false"/>
          <w:color w:val="000000"/>
          <w:sz w:val="28"/>
        </w:rPr>
        <w:t xml:space="preserve"> ____________________</w:t>
      </w:r>
      <w:r>
        <w:br/>
      </w:r>
      <w:r>
        <w:rPr>
          <w:rFonts w:ascii="Times New Roman"/>
          <w:b w:val="false"/>
          <w:i w:val="false"/>
          <w:color w:val="000000"/>
          <w:sz w:val="28"/>
        </w:rPr>
        <w:t>(елді мекен)</w:t>
      </w:r>
      <w:r>
        <w:br/>
      </w:r>
      <w:r>
        <w:rPr>
          <w:rFonts w:ascii="Times New Roman"/>
          <w:b w:val="false"/>
          <w:i w:val="false"/>
          <w:color w:val="000000"/>
          <w:sz w:val="28"/>
        </w:rPr>
        <w:t>
      </w:t>
      </w:r>
      <w:r>
        <w:rPr>
          <w:rFonts w:ascii="Times New Roman"/>
          <w:b w:val="false"/>
          <w:i w:val="false"/>
          <w:color w:val="000000"/>
          <w:sz w:val="28"/>
        </w:rPr>
        <w:t>1.Өтініш берушінің Т.А.Ә._________________________________________________________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Тұратын мекенжайы 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w:t>
      </w:r>
      <w:r>
        <w:br/>
      </w:r>
      <w:r>
        <w:rPr>
          <w:rFonts w:ascii="Times New Roman"/>
          <w:b w:val="false"/>
          <w:i w:val="false"/>
          <w:color w:val="000000"/>
          <w:sz w:val="28"/>
        </w:rPr>
        <w:t>өмірлік қиын жағдай______________________________________________________________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____________________________</w:t>
      </w:r>
      <w:r>
        <w:br/>
      </w:r>
      <w:r>
        <w:rPr>
          <w:rFonts w:ascii="Times New Roman"/>
          <w:b w:val="false"/>
          <w:i w:val="false"/>
          <w:color w:val="000000"/>
          <w:sz w:val="28"/>
        </w:rPr>
        <w:t>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976"/>
        <w:gridCol w:w="461"/>
        <w:gridCol w:w="976"/>
        <w:gridCol w:w="2175"/>
        <w:gridCol w:w="718"/>
        <w:gridCol w:w="5525"/>
        <w:gridCol w:w="72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Рр/с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__________________________________________________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__________________</w:t>
      </w:r>
      <w:r>
        <w:br/>
      </w:r>
      <w:r>
        <w:rPr>
          <w:rFonts w:ascii="Times New Roman"/>
          <w:b w:val="false"/>
          <w:i w:val="false"/>
          <w:color w:val="000000"/>
          <w:sz w:val="28"/>
        </w:rPr>
        <w:t>адам.</w:t>
      </w:r>
      <w:r>
        <w:br/>
      </w:r>
      <w:r>
        <w:rPr>
          <w:rFonts w:ascii="Times New Roman"/>
          <w:b w:val="false"/>
          <w:i w:val="false"/>
          <w:color w:val="000000"/>
          <w:sz w:val="28"/>
        </w:rPr>
        <w:t>
      </w:t>
      </w:r>
      <w:r>
        <w:rPr>
          <w:rFonts w:ascii="Times New Roman"/>
          <w:b w:val="false"/>
          <w:i w:val="false"/>
          <w:color w:val="000000"/>
          <w:sz w:val="28"/>
        </w:rPr>
        <w:t>Балалардың саны: __________________________________________________________</w:t>
      </w:r>
      <w:r>
        <w:br/>
      </w:r>
      <w:r>
        <w:rPr>
          <w:rFonts w:ascii="Times New Roman"/>
          <w:b w:val="false"/>
          <w:i w:val="false"/>
          <w:color w:val="000000"/>
          <w:sz w:val="28"/>
        </w:rPr>
        <w:t>жоғары және орта оқу орындарында ақылы негізде оқитындар ______</w:t>
      </w:r>
      <w:r>
        <w:br/>
      </w:r>
      <w:r>
        <w:rPr>
          <w:rFonts w:ascii="Times New Roman"/>
          <w:b w:val="false"/>
          <w:i w:val="false"/>
          <w:color w:val="000000"/>
          <w:sz w:val="28"/>
        </w:rPr>
        <w:t>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w:t>
      </w:r>
      <w:r>
        <w:br/>
      </w:r>
      <w:r>
        <w:rPr>
          <w:rFonts w:ascii="Times New Roman"/>
          <w:b w:val="false"/>
          <w:i w:val="false"/>
          <w:color w:val="000000"/>
          <w:sz w:val="28"/>
        </w:rPr>
        <w:t>мүгедектерінің, Ұлы Отан соғысына қатысушыларына және Ұлы Отан соғысы</w:t>
      </w:r>
      <w:r>
        <w:br/>
      </w:r>
      <w:r>
        <w:rPr>
          <w:rFonts w:ascii="Times New Roman"/>
          <w:b w:val="false"/>
          <w:i w:val="false"/>
          <w:color w:val="000000"/>
          <w:sz w:val="28"/>
        </w:rPr>
        <w:t>мүгедектеріне теңестірілгендердің, зейнеткерлердің, 80 жастан асқан</w:t>
      </w:r>
      <w:r>
        <w:br/>
      </w:r>
      <w:r>
        <w:rPr>
          <w:rFonts w:ascii="Times New Roman"/>
          <w:b w:val="false"/>
          <w:i w:val="false"/>
          <w:color w:val="000000"/>
          <w:sz w:val="28"/>
        </w:rPr>
        <w:t>қарт адамдардың, әлеуметтік маңызы бар аурулары (қатерлі ісіктер,</w:t>
      </w:r>
      <w:r>
        <w:br/>
      </w:r>
      <w:r>
        <w:rPr>
          <w:rFonts w:ascii="Times New Roman"/>
          <w:b w:val="false"/>
          <w:i w:val="false"/>
          <w:color w:val="000000"/>
          <w:sz w:val="28"/>
        </w:rPr>
        <w:t>туберкулез, адамның иммунитет тапшылығы вирусы) бар адамдардың,</w:t>
      </w:r>
      <w:r>
        <w:br/>
      </w:r>
      <w:r>
        <w:rPr>
          <w:rFonts w:ascii="Times New Roman"/>
          <w:b w:val="false"/>
          <w:i w:val="false"/>
          <w:color w:val="000000"/>
          <w:sz w:val="28"/>
        </w:rPr>
        <w:t>мүгедектердің, мүгедек балалардың болуы (көрсету немесе өзге санатты қосу керек)__________________________________________________________________________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Рр/с №</w:t>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Мыналардың:</w:t>
      </w:r>
      <w:r>
        <w:br/>
      </w:r>
      <w:r>
        <w:rPr>
          <w:rFonts w:ascii="Times New Roman"/>
          <w:b w:val="false"/>
          <w:i w:val="false"/>
          <w:color w:val="000000"/>
          <w:sz w:val="28"/>
        </w:rPr>
        <w:t>
      </w:t>
      </w:r>
      <w:r>
        <w:rPr>
          <w:rFonts w:ascii="Times New Roman"/>
          <w:b w:val="false"/>
          <w:i w:val="false"/>
          <w:color w:val="000000"/>
          <w:sz w:val="28"/>
        </w:rPr>
        <w:t>автокөлігінің болуы (маркасы, шығарылған жылы, құқық беретін</w:t>
      </w:r>
      <w:r>
        <w:br/>
      </w:r>
      <w:r>
        <w:rPr>
          <w:rFonts w:ascii="Times New Roman"/>
          <w:b w:val="false"/>
          <w:i w:val="false"/>
          <w:color w:val="000000"/>
          <w:sz w:val="28"/>
        </w:rPr>
        <w:t>құжат, оны пайдаланғаннан түскен мәлімделген табыс)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қазіргі уақытта өздері тұрып жатқаннан бөлек өзге де тұрғын үйдің болуы (оны </w:t>
      </w:r>
      <w:r>
        <w:br/>
      </w:r>
      <w:r>
        <w:rPr>
          <w:rFonts w:ascii="Times New Roman"/>
          <w:b w:val="false"/>
          <w:i w:val="false"/>
          <w:color w:val="000000"/>
          <w:sz w:val="28"/>
        </w:rPr>
        <w:t>пайдаланғаннан түскен мәлімделген табыс)</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мектеп керек-жарағымен, киіммен, аяқ киіммен қамтамасыз етілуі</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10. Тұратын жерінің санитариялық-эпидемиологиялық жағдайы 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Жасалған актімен таныстым: ______________________________________________________</w:t>
      </w:r>
      <w:r>
        <w:br/>
      </w:r>
      <w:r>
        <w:rPr>
          <w:rFonts w:ascii="Times New Roman"/>
          <w:b w:val="false"/>
          <w:i w:val="false"/>
          <w:color w:val="000000"/>
          <w:sz w:val="28"/>
        </w:rPr>
        <w:t>
</w:t>
      </w:r>
    </w:p>
    <w:bookmarkStart w:name="z191" w:id="10"/>
    <w:p>
      <w:pPr>
        <w:spacing w:after="0"/>
        <w:ind w:left="0"/>
        <w:jc w:val="both"/>
      </w:pPr>
      <w:r>
        <w:rPr>
          <w:rFonts w:ascii="Times New Roman"/>
          <w:b w:val="false"/>
          <w:i w:val="false"/>
          <w:color w:val="000000"/>
          <w:sz w:val="28"/>
        </w:rPr>
        <w:t>            Өтініш берушінің Т.А.Ә. және қолы</w:t>
      </w:r>
      <w:r>
        <w:br/>
      </w:r>
      <w:r>
        <w:rPr>
          <w:rFonts w:ascii="Times New Roman"/>
          <w:b w:val="false"/>
          <w:i w:val="false"/>
          <w:color w:val="000000"/>
          <w:sz w:val="28"/>
        </w:rPr>
        <w:t>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Тексеру жүргізілуден бас тартамын ______________________ өтініш</w:t>
      </w:r>
      <w:r>
        <w:br/>
      </w:r>
      <w:r>
        <w:rPr>
          <w:rFonts w:ascii="Times New Roman"/>
          <w:b w:val="false"/>
          <w:i w:val="false"/>
          <w:color w:val="000000"/>
          <w:sz w:val="28"/>
        </w:rPr>
        <w:t xml:space="preserve"> берушінің (немесе отбасы мүшелерінің бірінің) Т.А.Ә. және қолы, күні</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4-қосымша</w:t>
            </w:r>
          </w:p>
        </w:tc>
      </w:tr>
    </w:tbl>
    <w:bookmarkStart w:name="z194" w:id="11"/>
    <w:p>
      <w:pPr>
        <w:spacing w:after="0"/>
        <w:ind w:left="0"/>
        <w:jc w:val="left"/>
      </w:pPr>
      <w:r>
        <w:rPr>
          <w:rFonts w:ascii="Times New Roman"/>
          <w:b/>
          <w:i w:val="false"/>
          <w:color w:val="000000"/>
        </w:rPr>
        <w:t xml:space="preserve"> Учаскелік комиссияның 20__ ж. ___ ______№ ______ қорытындысы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w:t>
      </w:r>
      <w:r>
        <w:br/>
      </w:r>
      <w:r>
        <w:rPr>
          <w:rFonts w:ascii="Times New Roman"/>
          <w:b w:val="false"/>
          <w:i w:val="false"/>
          <w:color w:val="000000"/>
          <w:sz w:val="28"/>
        </w:rPr>
        <w:t>белгілеу және мұқтаж азаматтардың жекелеген санаттарының тізбесін</w:t>
      </w:r>
      <w:r>
        <w:br/>
      </w:r>
      <w:r>
        <w:rPr>
          <w:rFonts w:ascii="Times New Roman"/>
          <w:b w:val="false"/>
          <w:i w:val="false"/>
          <w:color w:val="000000"/>
          <w:sz w:val="28"/>
        </w:rPr>
        <w:t>айқындау қағидаларына сәйкес өмірлік қиын жағдайдың туындауына</w:t>
      </w:r>
      <w:r>
        <w:br/>
      </w:r>
      <w:r>
        <w:rPr>
          <w:rFonts w:ascii="Times New Roman"/>
          <w:b w:val="false"/>
          <w:i w:val="false"/>
          <w:color w:val="000000"/>
          <w:sz w:val="28"/>
        </w:rPr>
        <w:t>байланысты әлеуметтік көмек алуға өтініш берген адамның (отбасының)</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өтінішін және оған қоса берілген құжаттарды қарап, ұсынылған құжаттар</w:t>
      </w:r>
      <w:r>
        <w:br/>
      </w:r>
      <w:r>
        <w:rPr>
          <w:rFonts w:ascii="Times New Roman"/>
          <w:b w:val="false"/>
          <w:i w:val="false"/>
          <w:color w:val="000000"/>
          <w:sz w:val="28"/>
        </w:rPr>
        <w:t>және өтініш берушінің (отбасының) материалдық жағдайын тексеру</w:t>
      </w:r>
      <w:r>
        <w:br/>
      </w:r>
      <w:r>
        <w:rPr>
          <w:rFonts w:ascii="Times New Roman"/>
          <w:b w:val="false"/>
          <w:i w:val="false"/>
          <w:color w:val="000000"/>
          <w:sz w:val="28"/>
        </w:rPr>
        <w:t>нәтижелерінің негізінде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адамға (отбасыға) өмірлік қиын жағдайдың туындауына байланысты</w:t>
      </w:r>
      <w:r>
        <w:br/>
      </w:r>
      <w:r>
        <w:rPr>
          <w:rFonts w:ascii="Times New Roman"/>
          <w:b w:val="false"/>
          <w:i w:val="false"/>
          <w:color w:val="000000"/>
          <w:sz w:val="28"/>
        </w:rPr>
        <w:t>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Комиссия мүшелері: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Қорытынды</w:t>
      </w:r>
      <w:r>
        <w:br/>
      </w:r>
      <w:r>
        <w:rPr>
          <w:rFonts w:ascii="Times New Roman"/>
          <w:b w:val="false"/>
          <w:i w:val="false"/>
          <w:color w:val="000000"/>
          <w:sz w:val="28"/>
        </w:rPr>
        <w:t>қоса берілген құжаттармен ___ данада</w:t>
      </w:r>
      <w:r>
        <w:br/>
      </w:r>
      <w:r>
        <w:rPr>
          <w:rFonts w:ascii="Times New Roman"/>
          <w:b w:val="false"/>
          <w:i w:val="false"/>
          <w:color w:val="000000"/>
          <w:sz w:val="28"/>
        </w:rPr>
        <w:t>20__ ж. "___" ___________ қабылданды</w:t>
      </w:r>
      <w:r>
        <w:br/>
      </w:r>
      <w:r>
        <w:rPr>
          <w:rFonts w:ascii="Times New Roman"/>
          <w:b w:val="false"/>
          <w:i w:val="false"/>
          <w:color w:val="000000"/>
          <w:sz w:val="28"/>
        </w:rPr>
        <w:t>Құжаттарды қабылдаған кент, ауыл, ауылдық округ әкімінің немесе</w:t>
      </w:r>
      <w:r>
        <w:br/>
      </w:r>
      <w:r>
        <w:rPr>
          <w:rFonts w:ascii="Times New Roman"/>
          <w:b w:val="false"/>
          <w:i w:val="false"/>
          <w:color w:val="000000"/>
          <w:sz w:val="28"/>
        </w:rPr>
        <w:t>уәкілетті орган қызметкерінің Т.А.Ә., лауазымы, қолы 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5-қосымша</w:t>
            </w:r>
          </w:p>
        </w:tc>
      </w:tr>
    </w:tbl>
    <w:bookmarkStart w:name="z199" w:id="12"/>
    <w:p>
      <w:pPr>
        <w:spacing w:after="0"/>
        <w:ind w:left="0"/>
        <w:jc w:val="left"/>
      </w:pPr>
      <w:r>
        <w:rPr>
          <w:rFonts w:ascii="Times New Roman"/>
          <w:b/>
          <w:i w:val="false"/>
          <w:color w:val="000000"/>
        </w:rPr>
        <w:t xml:space="preserve"> ШАК тағайындау бойынша отбасының белсенділігін арттырудың әлеуметтік келісімшартын тіркеу журналы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1459"/>
        <w:gridCol w:w="3708"/>
        <w:gridCol w:w="1007"/>
        <w:gridCol w:w="1007"/>
        <w:gridCol w:w="2022"/>
        <w:gridCol w:w="1008"/>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13"/>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қолы</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