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4f8e" w14:textId="ce74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Отырар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2015 жылғы 23 қыркүйектегі № 39/225-V шешімі. Оңтүстік Қазақстан облысының Әділет департаментінде 2015 жылғы 29 қазанда № 3388 болып тіркелді. Күші жойылды - Оңтүстік Қазақстан облысы Отырар аудандық мәслихатының 2016 жылғы 1 наурыздағы № 47/260-V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Отырар аудандық мәслихатының 01.03.2016 № 47/260-V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 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Отырар аудандық мәслихаты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О.Қылышбай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2015 жылғы 23 қыркүйектегi</w:t>
            </w:r>
            <w:r>
              <w:br/>
            </w:r>
            <w:r>
              <w:rPr>
                <w:rFonts w:ascii="Times New Roman"/>
                <w:b w:val="false"/>
                <w:i w:val="false"/>
                <w:color w:val="000000"/>
                <w:sz w:val="20"/>
              </w:rPr>
              <w:t>№ 39/225-V шешіміне қосымша</w:t>
            </w:r>
          </w:p>
        </w:tc>
      </w:tr>
    </w:tbl>
    <w:bookmarkStart w:name="z5" w:id="0"/>
    <w:p>
      <w:pPr>
        <w:spacing w:after="0"/>
        <w:ind w:left="0"/>
        <w:jc w:val="left"/>
      </w:pPr>
      <w:r>
        <w:rPr>
          <w:rFonts w:ascii="Times New Roman"/>
          <w:b/>
          <w:i w:val="false"/>
          <w:color w:val="000000"/>
        </w:rPr>
        <w:t xml:space="preserve"> "Б" корпусындағы Отырар аудандық мәслихат аппараты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Отырар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Отырар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Отырар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(бар болған жағдайда):_______________</w:t>
      </w:r>
      <w:r>
        <w:br/>
      </w:r>
      <w:r>
        <w:rPr>
          <w:rFonts w:ascii="Times New Roman"/>
          <w:b w:val="false"/>
          <w:i w:val="false"/>
          <w:color w:val="000000"/>
          <w:sz w:val="28"/>
        </w:rPr>
        <w:t xml:space="preserve">
      Бағаланатын қызметшінің лауазымы:____________________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396"/>
        <w:gridCol w:w="120"/>
        <w:gridCol w:w="3826"/>
        <w:gridCol w:w="1803"/>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Отырар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Отырар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p>
      <w:pPr>
        <w:spacing w:after="0"/>
        <w:ind w:left="0"/>
        <w:jc w:val="left"/>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