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4180" w14:textId="7724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2013 жылғы 20 тамыздағы № 19/139-V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2015 жылғы 27 қаңтардағы № 41/273-V шешімі. Оңтүстік Қазақстан облысының Әділет департаментінде 2015 жылғы 23 ақпанда № 3049 болып тіркелді. Күшi жойылды - Оңтүстiк Қазақстан облысы Қазығұрт аудандық мәслихатының 2016 жылғы 8 шілдедегі № 6/32-VI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Қазығұрт аудандық мәслихатының 08.07.2016 № 6/32-VI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Қазығұрт аудандық мәслихатының 2013 жылғы 20 тамыздағы № 19/139-V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2375 тіркелген, 2013 жылғы 20 қыркүйектегі "Қазығұрт тынысы"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Н.Кадыров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М.Момынов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2015 жылғы 27 қаңтардағы</w:t>
            </w:r>
            <w:r>
              <w:br/>
            </w:r>
            <w:r>
              <w:rPr>
                <w:rFonts w:ascii="Times New Roman"/>
                <w:b w:val="false"/>
                <w:i w:val="false"/>
                <w:color w:val="000000"/>
                <w:sz w:val="20"/>
              </w:rPr>
              <w:t>№ 41/273-V шешіміне қосымша</w:t>
            </w:r>
            <w:r>
              <w:br/>
            </w:r>
            <w:r>
              <w:rPr>
                <w:rFonts w:ascii="Times New Roman"/>
                <w:b w:val="false"/>
                <w:i w:val="false"/>
                <w:color w:val="000000"/>
                <w:sz w:val="20"/>
              </w:rPr>
              <w:t>Қазығұрт аудандық мәслихатының</w:t>
            </w:r>
            <w:r>
              <w:br/>
            </w:r>
            <w:r>
              <w:rPr>
                <w:rFonts w:ascii="Times New Roman"/>
                <w:b w:val="false"/>
                <w:i w:val="false"/>
                <w:color w:val="000000"/>
                <w:sz w:val="20"/>
              </w:rPr>
              <w:t>2013 жылғы 20 тамыздағы</w:t>
            </w:r>
            <w:r>
              <w:br/>
            </w:r>
            <w:r>
              <w:rPr>
                <w:rFonts w:ascii="Times New Roman"/>
                <w:b w:val="false"/>
                <w:i w:val="false"/>
                <w:color w:val="000000"/>
                <w:sz w:val="20"/>
              </w:rPr>
              <w:t>№ 19/139-V шешімімен бекітілген</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Қазығұрт ауданының аумағында тұрақты тұратын мұқтаж азаматтардың жекелеген санаттарына көрсетіледі.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Қазығұрт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1) 8 наурыз "Халықаралық әйелдер күніне" орай - "Алтын алқамен" марапатталған және бұрын "Батыр ана" атағын алған көп балалы аналарға, біржолғы 2 айлық есептік көрсеткіш мөлшерінде;</w:t>
      </w:r>
      <w:r>
        <w:br/>
      </w:r>
      <w:r>
        <w:rPr>
          <w:rFonts w:ascii="Times New Roman"/>
          <w:b w:val="false"/>
          <w:i w:val="false"/>
          <w:color w:val="000000"/>
          <w:sz w:val="28"/>
        </w:rPr>
        <w:t>
      2) 21-23 Наурызда (Наурыз мейрамы) - Қаза тапқан әскери қызметшiлердiң отбасылары, атап айтқанда: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2 айлық есептік көрсеткіш мөлшерінде;</w:t>
      </w:r>
      <w:r>
        <w:br/>
      </w:r>
      <w:r>
        <w:rPr>
          <w:rFonts w:ascii="Times New Roman"/>
          <w:b w:val="false"/>
          <w:i w:val="false"/>
          <w:color w:val="000000"/>
          <w:sz w:val="28"/>
        </w:rPr>
        <w:t>
      3) "7 мамыр "Отан қорғаушы күні" - жаттығу жиындарына шақырылып, ұрыс қимылдары жүрiп жатқан кезде Ауғанстанға жiберiлген әскери мiндеттiлер, біржолғы 5 айлық есептік көрсеткіш мөлшерінде;</w:t>
      </w:r>
      <w:r>
        <w:br/>
      </w:r>
      <w:r>
        <w:rPr>
          <w:rFonts w:ascii="Times New Roman"/>
          <w:b w:val="false"/>
          <w:i w:val="false"/>
          <w:color w:val="000000"/>
          <w:sz w:val="28"/>
        </w:rPr>
        <w:t>
      1986-1987 жылдары Чернобыль АЭС-iндегi апаттың зардаптарын жоюға қатысқан адамдар, біржолғы 5 айлық есептік көрсеткіш мөлшерінде;</w:t>
      </w:r>
      <w:r>
        <w:br/>
      </w:r>
      <w:r>
        <w:rPr>
          <w:rFonts w:ascii="Times New Roman"/>
          <w:b w:val="false"/>
          <w:i w:val="false"/>
          <w:color w:val="000000"/>
          <w:sz w:val="28"/>
        </w:rPr>
        <w:t>
      4) 9 мамыр "Ұлы Отан соғысының Жеңіс күніне" орай - Ұлы Отан соғысының ардагерлері мен мүгедектеріне, біржолғы 100 айлық есептік көрсеткіш мөлшерінде;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біржолғы 5 айлық есептік көрсеткіш мөлшерінде;</w:t>
      </w:r>
      <w:r>
        <w:br/>
      </w:r>
      <w:r>
        <w:rPr>
          <w:rFonts w:ascii="Times New Roman"/>
          <w:b w:val="false"/>
          <w:i w:val="false"/>
          <w:color w:val="000000"/>
          <w:sz w:val="28"/>
        </w:rPr>
        <w:t>
      қайтыс болған соғыс мүгедектерінің екінші рет некеге тұрмаған әйелдеріне (күйеулеріне), бір жолғы 5 айлық есептік көрсеткіш мөлшерінде;</w:t>
      </w:r>
      <w:r>
        <w:br/>
      </w:r>
      <w:r>
        <w:rPr>
          <w:rFonts w:ascii="Times New Roman"/>
          <w:b w:val="false"/>
          <w:i w:val="false"/>
          <w:color w:val="000000"/>
          <w:sz w:val="28"/>
        </w:rPr>
        <w:t>
      5) 1 қазан "Халықаралық қарттар мен мүгедектер күніне" орай – үйде арнаулы әлеуметтік күтімге алынған қарттарға, мүгедектерге және мүгедек балаларға, біржолғы 2 айлық есептік көрсеткіш мөлшерінде;</w:t>
      </w:r>
      <w:r>
        <w:br/>
      </w:r>
      <w:r>
        <w:rPr>
          <w:rFonts w:ascii="Times New Roman"/>
          <w:b w:val="false"/>
          <w:i w:val="false"/>
          <w:color w:val="000000"/>
          <w:sz w:val="28"/>
        </w:rPr>
        <w:t>
      6) 1 маусым "Халықаралық балаларды қорғау күні" мерекесіне орай, атап айтқанда:</w:t>
      </w:r>
      <w:r>
        <w:br/>
      </w:r>
      <w:r>
        <w:rPr>
          <w:rFonts w:ascii="Times New Roman"/>
          <w:b w:val="false"/>
          <w:i w:val="false"/>
          <w:color w:val="000000"/>
          <w:sz w:val="28"/>
        </w:rPr>
        <w:t>
      ата-аналарының қамқорлығынсыз қалған балаларға және мүгедек балаларға, бір 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мамандандырылған туберкулезге қарсы медициналық ұйымнан шығарылған, туберкулездiң жұқпалы түрiмен ауыратын адамдарға, адамның иммун тапшылығы вирусын жұқтырған балалары бар отбасыларына және өмірлік қиын жағдайларға ұшыраған аз қамтамасыз етілген отбасыларға бiржолғы 28,9 айлық есептiк көрсеткiш мөлшерiнде;</w:t>
      </w:r>
      <w:r>
        <w:br/>
      </w:r>
      <w:r>
        <w:rPr>
          <w:rFonts w:ascii="Times New Roman"/>
          <w:b w:val="false"/>
          <w:i w:val="false"/>
          <w:color w:val="000000"/>
          <w:sz w:val="28"/>
        </w:rPr>
        <w:t>
      2) Адамның имун Тапшылығының Вирусы жұқтыру немесе Жұқтырылған Имун Тапшылығының Синдром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ай сайын 21,9 айлық есептiк көрсеткiш мөлшерiнде;</w:t>
      </w:r>
      <w:r>
        <w:br/>
      </w:r>
      <w:r>
        <w:rPr>
          <w:rFonts w:ascii="Times New Roman"/>
          <w:b w:val="false"/>
          <w:i w:val="false"/>
          <w:color w:val="000000"/>
          <w:sz w:val="28"/>
        </w:rPr>
        <w:t>
      3) басылымдарға жазылу үшін - Ұлы Отан соғысының қатысушылары мен мүгедектерiне біржолғы 10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r>
        <w:br/>
      </w:r>
      <w:r>
        <w:rPr>
          <w:rFonts w:ascii="Times New Roman"/>
          <w:b w:val="false"/>
          <w:i w:val="false"/>
          <w:color w:val="000000"/>
          <w:sz w:val="28"/>
        </w:rPr>
        <w:t>
      4) 80 жастан асқан жалғызілікті қарттарға, ай сайын 2 айлық есептік көрсеткіш мөлшерінде;</w:t>
      </w:r>
      <w:r>
        <w:br/>
      </w:r>
      <w:r>
        <w:rPr>
          <w:rFonts w:ascii="Times New Roman"/>
          <w:b w:val="false"/>
          <w:i w:val="false"/>
          <w:color w:val="000000"/>
          <w:sz w:val="28"/>
        </w:rPr>
        <w:t>
      5) жеке оңалту бағдарламасы бойынша мүгедектерге қоларбамен қамтамасыз етуге:</w:t>
      </w:r>
      <w:r>
        <w:br/>
      </w:r>
      <w:r>
        <w:rPr>
          <w:rFonts w:ascii="Times New Roman"/>
          <w:b w:val="false"/>
          <w:i w:val="false"/>
          <w:color w:val="000000"/>
          <w:sz w:val="28"/>
        </w:rPr>
        <w:t>
      серуендеуге арналған қоларбаға 50,5 айлық есептік көрсеткіш мөлшерінде;</w:t>
      </w:r>
      <w:r>
        <w:br/>
      </w:r>
      <w:r>
        <w:rPr>
          <w:rFonts w:ascii="Times New Roman"/>
          <w:b w:val="false"/>
          <w:i w:val="false"/>
          <w:color w:val="000000"/>
          <w:sz w:val="28"/>
        </w:rPr>
        <w:t>
      бөлмеге арналған қоларбаға 25,2 айлық есептік көрсеткіш мөлшерінде;</w:t>
      </w:r>
      <w:r>
        <w:br/>
      </w:r>
      <w:r>
        <w:rPr>
          <w:rFonts w:ascii="Times New Roman"/>
          <w:b w:val="false"/>
          <w:i w:val="false"/>
          <w:color w:val="000000"/>
          <w:sz w:val="28"/>
        </w:rPr>
        <w:t>
      6) зейнеткерлер мен мүгедектерге шипажай немесе оңалту орталықтарына жолдама үшін, біржолғы 35,8 айлық есептік көрсеткіш мөлшерінде;</w:t>
      </w:r>
      <w:r>
        <w:br/>
      </w:r>
      <w:r>
        <w:rPr>
          <w:rFonts w:ascii="Times New Roman"/>
          <w:b w:val="false"/>
          <w:i w:val="false"/>
          <w:color w:val="000000"/>
          <w:sz w:val="28"/>
        </w:rPr>
        <w:t>
      7) халықтың аз қамтылған отбасыларды қолдау мақсатында, Ұлттық валюта курсының төмендеу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8) үйде оқып және тәрбиеленіп жатқан мүгедек балаларға, ай сайын 1 айлық есептік көрсеткіш мөлшерінде.</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Арнайы комиссия өмірлік қиын жағдай туындаған кезде әлеуметтік көмек көрсету кажеттілігі туралы қорытынды шығарғанда азаматтарды мұқтаждар санатына жатқызу үшін осы қағидаларда белгіленген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әрбір жекелеген жағдайда көрсетілетін әлеуметтік көмек мөлшерін арнайы комиссия осы қағидада белгіленген шегінде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 күндеріне әлеуметтік көмек алушылардан өтініштер талап етілмей уәкілетті ұйымның не өзге де ұйымдардың ұсынымы бойынша Қазығұрт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17 және 18-тармақтарында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Қазығұрт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