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3e97" w14:textId="2593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2015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2015 жылғы 27 қаңтардағы № 41/276-V шешімі. Оңтүстік Қазақстан облысының Әділет департаментінде 2015 жылғы 18 ақпанда № 3034 болып тіркелді. Күші жойылды - Оңтүстік Қазақстан облысы Қазығұрт аудандық мәслихатының 2015 жылғы 30 наурыздағы № 42/288-V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аудандық мәслихатының 30.03.2015 № 42/288-V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ережесінің 2-тармағына және аудан әкімінің 2015 жылғы 20 қаңтардағы № 152 мәлімдемесіне сәйкес, Қазығұрт аудандық маслихаты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2015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Н.Кадыров</w:t>
      </w:r>
    </w:p>
    <w:p>
      <w:pPr>
        <w:spacing w:after="0"/>
        <w:ind w:left="0"/>
        <w:jc w:val="both"/>
      </w:pPr>
      <w:r>
        <w:rPr>
          <w:rFonts w:ascii="Times New Roman"/>
          <w:b w:val="false"/>
          <w:i/>
          <w:color w:val="000000"/>
          <w:sz w:val="28"/>
        </w:rPr>
        <w:t>      Аудандық мәслихат хатшысы                  М.Момынов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