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21e39" w14:textId="e021e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қалалық бюджеттен қаржыландырылатын атқарушы органдардың, ауылдық округ әкімі аппараттарының мемлекеттік әкімшілік қызметшілері мен Түркістан қаласы әкімі аппаратының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Түркістан қаласы әкімдігінің 2015 жылғы 3 маусымдағы № 704 қаулысы. Оңтүстік Қазақстан облысының Әділет департаментінде 2015 жылғы 29 маусымда № 3223 болып тіркелді. Күші жойылды - Оңтүстік Қазақстан облысы Түркістан қаласы әкімдігінің 2016 жылғы 27 қаңтардағы № 30 қаулысымен</w:t>
      </w:r>
    </w:p>
    <w:p>
      <w:pPr>
        <w:spacing w:after="0"/>
        <w:ind w:left="0"/>
        <w:jc w:val="left"/>
      </w:pPr>
      <w:r>
        <w:rPr>
          <w:rFonts w:ascii="Times New Roman"/>
          <w:b w:val="false"/>
          <w:i w:val="false"/>
          <w:color w:val="ff0000"/>
          <w:sz w:val="28"/>
        </w:rPr>
        <w:t xml:space="preserve">      Ескерту. Күші жойылды - Оңтүстік Қазақстан облысы Түркістан қаласы әкімдігінің 27.01.2016 № 30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Жарлығының </w:t>
      </w:r>
      <w:r>
        <w:rPr>
          <w:rFonts w:ascii="Times New Roman"/>
          <w:b w:val="false"/>
          <w:i w:val="false"/>
          <w:color w:val="000000"/>
          <w:sz w:val="28"/>
        </w:rPr>
        <w:t>27-тармағына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2014 жылғы 29 желтоқсандағы № 86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жыл сайынғы бағалаудың үлгілік әдістемесінің </w:t>
      </w:r>
      <w:r>
        <w:rPr>
          <w:rFonts w:ascii="Times New Roman"/>
          <w:b w:val="false"/>
          <w:i w:val="false"/>
          <w:color w:val="000000"/>
          <w:sz w:val="28"/>
        </w:rPr>
        <w:t>2-тармағына</w:t>
      </w:r>
      <w:r>
        <w:rPr>
          <w:rFonts w:ascii="Times New Roman"/>
          <w:b w:val="false"/>
          <w:i w:val="false"/>
          <w:color w:val="000000"/>
          <w:sz w:val="28"/>
        </w:rPr>
        <w:t xml:space="preserve"> сәйкес (Нормативтік құқықтық актілерді мемлекеттік тіркеу тізілімінде № 10130 тіркелген), Түркістан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"Б" корпусындағы қалалық бюджеттен қаржыландырылатын атқарушы органдардың, ауылдық округ әкімі аппараттарының мемлекеттік әкімшілік қызметшілері мен Түркістан қаласы әкімі аппаратының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қала әкімі аппаратының басшысы С.М.Хандиллаевқа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Ә.Ш.Өсербаев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 әкімдігінің</w:t>
            </w:r>
            <w:r>
              <w:br/>
            </w:r>
            <w:r>
              <w:rPr>
                <w:rFonts w:ascii="Times New Roman"/>
                <w:b w:val="false"/>
                <w:i w:val="false"/>
                <w:color w:val="000000"/>
                <w:sz w:val="20"/>
              </w:rPr>
              <w:t>2015 жылғы 3 маусымдағы</w:t>
            </w:r>
            <w:r>
              <w:br/>
            </w:r>
            <w:r>
              <w:rPr>
                <w:rFonts w:ascii="Times New Roman"/>
                <w:b w:val="false"/>
                <w:i w:val="false"/>
                <w:color w:val="000000"/>
                <w:sz w:val="20"/>
              </w:rPr>
              <w:t>№ 704 қаулысымен бекітілген</w:t>
            </w:r>
          </w:p>
        </w:tc>
      </w:tr>
    </w:tbl>
    <w:bookmarkStart w:name="z9" w:id="0"/>
    <w:p>
      <w:pPr>
        <w:spacing w:after="0"/>
        <w:ind w:left="0"/>
        <w:jc w:val="left"/>
      </w:pPr>
      <w:r>
        <w:rPr>
          <w:rFonts w:ascii="Times New Roman"/>
          <w:b/>
          <w:i w:val="false"/>
          <w:color w:val="000000"/>
        </w:rPr>
        <w:t xml:space="preserve"> "Б" корпусындағы қалалық бюджеттен қаржыландырылатын атқарушы органдардың, ауылдық округ әкімі аппараттарының мемлекеттік әкімшілік қызметшілері мен Түркістан қаласы әкімі аппаратының мемлекеттік әкімшілік қызметшілерінің қызметін жыл сайынғы бағалаудың әдістемесі</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корпусындағы қалалық бюджеттен қаржыландырылатын атқарушы органдардың, ауылдық округ әкімі аппараттарының мемлекеттік әкімшілік қызметшілері мен Түркістан қаласы әкімі аппаратының мемлекеттік әкімшілік қызметшілерінің қызметін жыл сайынғы бағалаудың әдістемесі (әрі қарай - </w:t>
      </w:r>
      <w:r>
        <w:rPr>
          <w:rFonts w:ascii="Times New Roman"/>
          <w:b w:val="false"/>
          <w:i w:val="false"/>
          <w:color w:val="000000"/>
          <w:sz w:val="28"/>
        </w:rPr>
        <w:t>Әдістеме</w:t>
      </w:r>
      <w:r>
        <w:rPr>
          <w:rFonts w:ascii="Times New Roman"/>
          <w:b w:val="false"/>
          <w:i w:val="false"/>
          <w:color w:val="000000"/>
          <w:sz w:val="28"/>
        </w:rPr>
        <w:t xml:space="preserve">)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корпусындағы қалалық бюджеттен қаржыландырылатын атқарушы органдардың, ауыл, ауылдық округ әкімі аппараттарының мемлекеттік әкімшілік қызметшілері мен Түркістан қаласы (бұдан әрі - қала) әкімі аппаратының мемлекеттік әкімшілік қызметшілерінің (бұдан әрі – қызметшілер) қызметін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xml:space="preserve">Қалалық бюджеттен қаржыландырылатын атқарушы органдар басшылары мен ауылдық округтер әкімдері үшін бағалау қала әкімі немесе оның уәкілеттік беруімен оның орынбасарымен өткізіледі. </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қала әкімі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болып қала әкімі аппаратының басшысы табылады.</w:t>
      </w:r>
      <w:r>
        <w:br/>
      </w:r>
      <w:r>
        <w:rPr>
          <w:rFonts w:ascii="Times New Roman"/>
          <w:b w:val="false"/>
          <w:i w:val="false"/>
          <w:color w:val="000000"/>
          <w:sz w:val="28"/>
        </w:rPr>
        <w:t>
      </w:t>
      </w:r>
      <w:r>
        <w:rPr>
          <w:rFonts w:ascii="Times New Roman"/>
          <w:b w:val="false"/>
          <w:i w:val="false"/>
          <w:color w:val="000000"/>
          <w:sz w:val="28"/>
        </w:rPr>
        <w:t>Комиссия хатшысы қала әкімі аппаратының персоналды басқару жөніндегі /кадр қызметі/ бөлімшесінің (бұдан әрі - персоналды басқару жөніндегі /кадр қызметі/ бөлімшесі) қызметкері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29"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Персоналды басқару жөніндегі /кадр қызметі/ бөлімшесі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Персоналды басқару жөніндегі /кадр қызметі/ бөлімшесі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жөніндегі /кадр қызметі/ бөлімшесінен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жөніндегі /кадр қызметі/ бөлімшесіне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персоналды басқару жөніндегі /кадр қызметі/ бөлімшесінің қызметкерi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36"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персоналды басқару жөніндегі /кадр қызметі/ бөлімшесі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персоналды басқару жөніндегі /кадр қызметі/ бөлімшесіне оларды алған күннен екі жұмыс күні ішінде персоналды басқару жөніндегі бөліміне жіберіледі.</w:t>
      </w:r>
      <w:r>
        <w:br/>
      </w:r>
      <w:r>
        <w:rPr>
          <w:rFonts w:ascii="Times New Roman"/>
          <w:b w:val="false"/>
          <w:i w:val="false"/>
          <w:color w:val="000000"/>
          <w:sz w:val="28"/>
        </w:rPr>
        <w:t>
      </w:t>
      </w:r>
      <w:r>
        <w:rPr>
          <w:rFonts w:ascii="Times New Roman"/>
          <w:b w:val="false"/>
          <w:i w:val="false"/>
          <w:color w:val="000000"/>
          <w:sz w:val="28"/>
        </w:rPr>
        <w:t xml:space="preserve">16. Персоналды басқару жөніндегі /кадр қызметі/ бөлімшесі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 жасырын түрде жүргізіледі.</w:t>
      </w:r>
      <w:r>
        <w:br/>
      </w:r>
      <w:r>
        <w:rPr>
          <w:rFonts w:ascii="Times New Roman"/>
          <w:b w:val="false"/>
          <w:i w:val="false"/>
          <w:color w:val="000000"/>
          <w:sz w:val="28"/>
        </w:rPr>
        <w:t>
</w:t>
      </w:r>
    </w:p>
    <w:bookmarkStart w:name="z43"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18. Персоналды басқару жөніндегі /кадр қызметі/ бөлімшесі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a = b + c</w:t>
      </w:r>
      <w:r>
        <w:br/>
      </w:r>
      <w:r>
        <w:rPr>
          <w:rFonts w:ascii="Times New Roman"/>
          <w:b w:val="false"/>
          <w:i w:val="false"/>
          <w:color w:val="000000"/>
          <w:sz w:val="28"/>
        </w:rPr>
        <w:t>
      </w:t>
      </w:r>
      <w:r>
        <w:rPr>
          <w:rFonts w:ascii="Times New Roman"/>
          <w:b w:val="false"/>
          <w:i w:val="false"/>
          <w:color w:val="000000"/>
          <w:sz w:val="28"/>
        </w:rPr>
        <w:t>a – қызметшінің қорытынды бағасы,</w:t>
      </w:r>
      <w:r>
        <w:br/>
      </w:r>
      <w:r>
        <w:rPr>
          <w:rFonts w:ascii="Times New Roman"/>
          <w:b w:val="false"/>
          <w:i w:val="false"/>
          <w:color w:val="000000"/>
          <w:sz w:val="28"/>
        </w:rPr>
        <w:t>
      </w:t>
      </w:r>
      <w:r>
        <w:rPr>
          <w:rFonts w:ascii="Times New Roman"/>
          <w:b w:val="false"/>
          <w:i w:val="false"/>
          <w:color w:val="000000"/>
          <w:sz w:val="28"/>
        </w:rPr>
        <w:t>b – тікелей басшының бағасы,</w:t>
      </w:r>
      <w:r>
        <w:br/>
      </w:r>
      <w:r>
        <w:rPr>
          <w:rFonts w:ascii="Times New Roman"/>
          <w:b w:val="false"/>
          <w:i w:val="false"/>
          <w:color w:val="000000"/>
          <w:sz w:val="28"/>
        </w:rPr>
        <w:t>
      </w:t>
      </w:r>
      <w:r>
        <w:rPr>
          <w:rFonts w:ascii="Times New Roman"/>
          <w:b w:val="false"/>
          <w:i w:val="false"/>
          <w:color w:val="000000"/>
          <w:sz w:val="28"/>
        </w:rPr>
        <w:t xml:space="preserve">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балдан жоғары – "тиімді".</w:t>
      </w:r>
      <w:r>
        <w:br/>
      </w:r>
      <w:r>
        <w:rPr>
          <w:rFonts w:ascii="Times New Roman"/>
          <w:b w:val="false"/>
          <w:i w:val="false"/>
          <w:color w:val="000000"/>
          <w:sz w:val="28"/>
        </w:rPr>
        <w:t>
</w:t>
      </w:r>
    </w:p>
    <w:bookmarkStart w:name="z53"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20. Персоналды басқару жөніндегі /кадр қызметі/ бөлімшесі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жөніндегі /кадр қызметі/ бөлімшесі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қызметшінің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Персоналды басқару жөніндегі /кадр қызметі/ бөлімшесі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персоналды басқару жөніндегі /кадр қызметі/ бөлімшесінің қызметкерi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жөніндегі /кадр қызметі/ бөлімшесінде сақталады.</w:t>
      </w:r>
      <w:r>
        <w:br/>
      </w:r>
      <w:r>
        <w:rPr>
          <w:rFonts w:ascii="Times New Roman"/>
          <w:b w:val="false"/>
          <w:i w:val="false"/>
          <w:color w:val="000000"/>
          <w:sz w:val="28"/>
        </w:rPr>
        <w:t>
</w:t>
      </w:r>
    </w:p>
    <w:bookmarkStart w:name="z71"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қалалық 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ауылдық округ әкімі</w:t>
            </w:r>
            <w:r>
              <w:br/>
            </w:r>
            <w:r>
              <w:rPr>
                <w:rFonts w:ascii="Times New Roman"/>
                <w:b w:val="false"/>
                <w:i w:val="false"/>
                <w:color w:val="000000"/>
                <w:sz w:val="20"/>
              </w:rPr>
              <w:t>аппараттарының мемлекеттік әкімшілік</w:t>
            </w:r>
            <w:r>
              <w:br/>
            </w:r>
            <w:r>
              <w:rPr>
                <w:rFonts w:ascii="Times New Roman"/>
                <w:b w:val="false"/>
                <w:i w:val="false"/>
                <w:color w:val="000000"/>
                <w:sz w:val="20"/>
              </w:rPr>
              <w:t>қызметшілері мен Түркістан қаласы әкімі</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жыл сайынғы</w:t>
            </w:r>
            <w:r>
              <w:br/>
            </w:r>
            <w:r>
              <w:rPr>
                <w:rFonts w:ascii="Times New Roman"/>
                <w:b w:val="false"/>
                <w:i w:val="false"/>
                <w:color w:val="000000"/>
                <w:sz w:val="20"/>
              </w:rPr>
              <w:t>бағалаудың әдістемесіне 1-қосымша</w:t>
            </w:r>
          </w:p>
        </w:tc>
      </w:tr>
    </w:tbl>
    <w:bookmarkStart w:name="z76" w:id="8"/>
    <w:p>
      <w:pPr>
        <w:spacing w:after="0"/>
        <w:ind w:left="0"/>
        <w:jc w:val="left"/>
      </w:pPr>
      <w:r>
        <w:rPr>
          <w:rFonts w:ascii="Times New Roman"/>
          <w:b/>
          <w:i w:val="false"/>
          <w:color w:val="000000"/>
        </w:rPr>
        <w:t xml:space="preserve"> Тікелей басшысының бағалау парағы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 xml:space="preserve"> (бар болған жағдайда)</w:t>
      </w: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7"/>
        <w:gridCol w:w="308"/>
        <w:gridCol w:w="79"/>
        <w:gridCol w:w="85"/>
        <w:gridCol w:w="3610"/>
        <w:gridCol w:w="1701"/>
      </w:tblGrid>
      <w:tr>
        <w:trPr>
          <w:trHeight w:val="30" w:hRule="atLeast"/>
        </w:trPr>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xml:space="preserve">Қызметші Т.А.Ә. </w:t>
            </w:r>
            <w:r>
              <w:rPr>
                <w:rFonts w:ascii="Times New Roman"/>
                <w:b w:val="false"/>
                <w:i/>
                <w:color w:val="000000"/>
                <w:sz w:val="20"/>
              </w:rPr>
              <w:t>(бар болған жағдайда)</w:t>
            </w:r>
            <w:r>
              <w:rPr>
                <w:rFonts w:ascii="Times New Roman"/>
                <w:b w:val="false"/>
                <w:i w:val="false"/>
                <w:color w:val="000000"/>
                <w:sz w:val="20"/>
              </w:rPr>
              <w:t xml:space="preserve"> ______________________________</w:t>
            </w:r>
            <w:r>
              <w:br/>
            </w:r>
            <w:r>
              <w:rPr>
                <w:rFonts w:ascii="Times New Roman"/>
                <w:b w:val="false"/>
                <w:i w:val="false"/>
                <w:color w:val="000000"/>
                <w:sz w:val="20"/>
              </w:rPr>
              <w:t>күні__________________________</w:t>
            </w:r>
            <w:r>
              <w:br/>
            </w:r>
            <w:r>
              <w:rPr>
                <w:rFonts w:ascii="Times New Roman"/>
                <w:b w:val="false"/>
                <w:i w:val="false"/>
                <w:color w:val="000000"/>
                <w:sz w:val="20"/>
              </w:rPr>
              <w:t>қолы 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w:t>
            </w:r>
            <w:r>
              <w:rPr>
                <w:rFonts w:ascii="Times New Roman"/>
                <w:b w:val="false"/>
                <w:i/>
                <w:color w:val="000000"/>
                <w:sz w:val="20"/>
              </w:rPr>
              <w:t xml:space="preserve"> (бар болған жағдайда)</w:t>
            </w:r>
            <w:r>
              <w:rPr>
                <w:rFonts w:ascii="Times New Roman"/>
                <w:b w:val="false"/>
                <w:i w:val="false"/>
                <w:color w:val="000000"/>
                <w:sz w:val="20"/>
              </w:rPr>
              <w:t xml:space="preserve"> 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қалалық 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ауылдық округ әкімі</w:t>
            </w:r>
            <w:r>
              <w:br/>
            </w:r>
            <w:r>
              <w:rPr>
                <w:rFonts w:ascii="Times New Roman"/>
                <w:b w:val="false"/>
                <w:i w:val="false"/>
                <w:color w:val="000000"/>
                <w:sz w:val="20"/>
              </w:rPr>
              <w:t>аппараттарының мемлекеттік әкімшілік</w:t>
            </w:r>
            <w:r>
              <w:br/>
            </w:r>
            <w:r>
              <w:rPr>
                <w:rFonts w:ascii="Times New Roman"/>
                <w:b w:val="false"/>
                <w:i w:val="false"/>
                <w:color w:val="000000"/>
                <w:sz w:val="20"/>
              </w:rPr>
              <w:t>қызметшілері мен Түркістан қаласы әкімі</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жыл сайынғы</w:t>
            </w:r>
            <w:r>
              <w:br/>
            </w:r>
            <w:r>
              <w:rPr>
                <w:rFonts w:ascii="Times New Roman"/>
                <w:b w:val="false"/>
                <w:i w:val="false"/>
                <w:color w:val="000000"/>
                <w:sz w:val="20"/>
              </w:rPr>
              <w:t>бағалаудың әдістемесіне 2-қосымша</w:t>
            </w:r>
          </w:p>
        </w:tc>
      </w:tr>
    </w:tbl>
    <w:bookmarkStart w:name="z87" w:id="9"/>
    <w:p>
      <w:pPr>
        <w:spacing w:after="0"/>
        <w:ind w:left="0"/>
        <w:jc w:val="left"/>
      </w:pPr>
      <w:r>
        <w:rPr>
          <w:rFonts w:ascii="Times New Roman"/>
          <w:b/>
          <w:i w:val="false"/>
          <w:color w:val="000000"/>
        </w:rPr>
        <w:t xml:space="preserve"> Айналмалы бағалау парағы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 xml:space="preserve"> (бар болған жағдайда)</w:t>
      </w:r>
      <w:r>
        <w:rPr>
          <w:rFonts w:ascii="Times New Roman"/>
          <w:b w:val="false"/>
          <w:i w:val="false"/>
          <w:color w:val="000000"/>
          <w:sz w:val="28"/>
        </w:rPr>
        <w:t>:_______________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3428"/>
        <w:gridCol w:w="5023"/>
        <w:gridCol w:w="2366"/>
      </w:tblGrid>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р/н</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қалалық 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ауылдық округ әкімі</w:t>
            </w:r>
            <w:r>
              <w:br/>
            </w:r>
            <w:r>
              <w:rPr>
                <w:rFonts w:ascii="Times New Roman"/>
                <w:b w:val="false"/>
                <w:i w:val="false"/>
                <w:color w:val="000000"/>
                <w:sz w:val="20"/>
              </w:rPr>
              <w:t>аппараттарының мемлекеттік әкімшілік</w:t>
            </w:r>
            <w:r>
              <w:br/>
            </w:r>
            <w:r>
              <w:rPr>
                <w:rFonts w:ascii="Times New Roman"/>
                <w:b w:val="false"/>
                <w:i w:val="false"/>
                <w:color w:val="000000"/>
                <w:sz w:val="20"/>
              </w:rPr>
              <w:t>қызметшілері мен Түркістан қаласы әкімі</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жыл сайынғы</w:t>
            </w:r>
            <w:r>
              <w:br/>
            </w:r>
            <w:r>
              <w:rPr>
                <w:rFonts w:ascii="Times New Roman"/>
                <w:b w:val="false"/>
                <w:i w:val="false"/>
                <w:color w:val="000000"/>
                <w:sz w:val="20"/>
              </w:rPr>
              <w:t>бағалаудың әдістемесіне 3-қосымша</w:t>
            </w:r>
          </w:p>
        </w:tc>
      </w:tr>
    </w:tbl>
    <w:bookmarkStart w:name="z102" w:id="10"/>
    <w:p>
      <w:pPr>
        <w:spacing w:after="0"/>
        <w:ind w:left="0"/>
        <w:jc w:val="left"/>
      </w:pPr>
      <w:r>
        <w:rPr>
          <w:rFonts w:ascii="Times New Roman"/>
          <w:b/>
          <w:i w:val="false"/>
          <w:color w:val="000000"/>
        </w:rPr>
        <w:t xml:space="preserve"> Бағалау жөніндегі Комиссия отырысының хаттамасы</w:t>
      </w:r>
    </w:p>
    <w:bookmarkEnd w:id="10"/>
    <w:bookmarkStart w:name="z103" w:id="11"/>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 атауы)</w:t>
      </w:r>
      <w:r>
        <w:br/>
      </w: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6"/>
        <w:gridCol w:w="4292"/>
        <w:gridCol w:w="2199"/>
        <w:gridCol w:w="1411"/>
        <w:gridCol w:w="1412"/>
      </w:tblGrid>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р/р</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r>
              <w:rPr>
                <w:rFonts w:ascii="Times New Roman"/>
                <w:b w:val="false"/>
                <w:i/>
                <w:color w:val="000000"/>
                <w:sz w:val="20"/>
              </w:rPr>
              <w:t>(бар болған жағдайда)</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______________________Күні: _____________________</w:t>
      </w:r>
      <w:r>
        <w:br/>
      </w:r>
      <w:r>
        <w:rPr>
          <w:rFonts w:ascii="Times New Roman"/>
          <w:b w:val="false"/>
          <w:i w:val="false"/>
          <w:color w:val="000000"/>
          <w:sz w:val="28"/>
        </w:rPr>
        <w:t>
      </w:t>
      </w:r>
      <w:r>
        <w:rPr>
          <w:rFonts w:ascii="Times New Roman"/>
          <w:b w:val="false"/>
          <w:i w:val="false"/>
          <w:color w:val="000000"/>
          <w:sz w:val="28"/>
        </w:rPr>
        <w:t xml:space="preserve"> (Т.А.Ә.</w:t>
      </w:r>
      <w:r>
        <w:rPr>
          <w:rFonts w:ascii="Times New Roman"/>
          <w:b w:val="false"/>
          <w:i/>
          <w:color w:val="000000"/>
          <w:sz w:val="28"/>
        </w:rPr>
        <w:t xml:space="preserve"> (бар болған жағдайда)</w:t>
      </w:r>
      <w:r>
        <w:rPr>
          <w:rFonts w:ascii="Times New Roman"/>
          <w:b w:val="false"/>
          <w:i w:val="false"/>
          <w:color w:val="000000"/>
          <w:sz w:val="28"/>
        </w:rPr>
        <w:t>, қолы)</w:t>
      </w:r>
      <w:r>
        <w:br/>
      </w:r>
      <w:r>
        <w:rPr>
          <w:rFonts w:ascii="Times New Roman"/>
          <w:b w:val="false"/>
          <w:i w:val="false"/>
          <w:color w:val="000000"/>
          <w:sz w:val="28"/>
        </w:rPr>
        <w:t>
      </w:t>
      </w:r>
      <w:r>
        <w:rPr>
          <w:rFonts w:ascii="Times New Roman"/>
          <w:b w:val="false"/>
          <w:i w:val="false"/>
          <w:color w:val="000000"/>
          <w:sz w:val="28"/>
        </w:rPr>
        <w:t>Комиссия төрағасы:_______________________Күні: ____________________</w:t>
      </w:r>
      <w:r>
        <w:br/>
      </w:r>
      <w:r>
        <w:rPr>
          <w:rFonts w:ascii="Times New Roman"/>
          <w:b w:val="false"/>
          <w:i w:val="false"/>
          <w:color w:val="000000"/>
          <w:sz w:val="28"/>
        </w:rPr>
        <w:t>
      </w:t>
      </w:r>
      <w:r>
        <w:rPr>
          <w:rFonts w:ascii="Times New Roman"/>
          <w:b w:val="false"/>
          <w:i w:val="false"/>
          <w:color w:val="000000"/>
          <w:sz w:val="28"/>
        </w:rPr>
        <w:t xml:space="preserve"> (Т.А.Ә.</w:t>
      </w:r>
      <w:r>
        <w:rPr>
          <w:rFonts w:ascii="Times New Roman"/>
          <w:b w:val="false"/>
          <w:i/>
          <w:color w:val="000000"/>
          <w:sz w:val="28"/>
        </w:rPr>
        <w:t xml:space="preserve"> (бар болған жағдайда)</w:t>
      </w:r>
      <w:r>
        <w:rPr>
          <w:rFonts w:ascii="Times New Roman"/>
          <w:b w:val="false"/>
          <w:i w:val="false"/>
          <w:color w:val="000000"/>
          <w:sz w:val="28"/>
        </w:rPr>
        <w:t>,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________________________Күні: ____________________</w:t>
      </w:r>
      <w:r>
        <w:br/>
      </w:r>
      <w:r>
        <w:rPr>
          <w:rFonts w:ascii="Times New Roman"/>
          <w:b w:val="false"/>
          <w:i w:val="false"/>
          <w:color w:val="000000"/>
          <w:sz w:val="28"/>
        </w:rPr>
        <w:t>
      </w:t>
      </w:r>
      <w:r>
        <w:rPr>
          <w:rFonts w:ascii="Times New Roman"/>
          <w:b w:val="false"/>
          <w:i w:val="false"/>
          <w:color w:val="000000"/>
          <w:sz w:val="28"/>
        </w:rPr>
        <w:t xml:space="preserve"> (Т.А.Ә.</w:t>
      </w:r>
      <w:r>
        <w:rPr>
          <w:rFonts w:ascii="Times New Roman"/>
          <w:b w:val="false"/>
          <w:i/>
          <w:color w:val="000000"/>
          <w:sz w:val="28"/>
        </w:rPr>
        <w:t xml:space="preserve"> (бар болған жағдайда)</w:t>
      </w:r>
      <w:r>
        <w:rPr>
          <w:rFonts w:ascii="Times New Roman"/>
          <w:b w:val="false"/>
          <w:i w:val="false"/>
          <w:color w:val="000000"/>
          <w:sz w:val="28"/>
        </w:rPr>
        <w:t>,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