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6c06" w14:textId="ac56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"Кентау қалалық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қаласының әкімдігінің 2015 жылғы 10 ақпандағы № 30 қаулысы. Оңтүстік Қазақстан облысының Әділет департаментінде 2015 жылғы 19 ақпанда № 3043 болып тіркелді. Күшi жойылды - Оңтүстiк Қазақстан облысы Кентау қаласының әкiмдiгiнiң 2016 жылғы 18 мамырдағы № 128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18.05.2016 № 128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 әкімдігінің "Кентау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Кентау қаласы әкімінің орынбасары Е.Бектаевқа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30 қаулысымен бекітілген</w:t>
            </w:r>
          </w:p>
        </w:tc>
      </w:tr>
    </w:tbl>
    <w:bookmarkStart w:name="z6" w:id="0"/>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Кентау қаласы әкімдігінің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Кентау қаласы әкімдігінің "Кентау қалалық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"Кентау қалалық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"Кентау қалалық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"Кентау қалалық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"Кентау қалалық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Кентау қаласы, А.Яссауи даңғылы № 85 үй, 160400.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Кентау қаласы әкімдігінің "Кентау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"Кентау қалалық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"Кентау қалалық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"Кентау қалалық жұмыспен қамту және әлеуметтік бағдарламалар бөлімі" мемлекеттік мекемесі кәсіпкерлік субъектілерімен Кентау қаласы әкімдігінің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"Кентау қалалық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Кентау қаласы әкімдігінің "Кентау қалалық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мемлекеттік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қала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қала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қала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қала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Кентау қаласы әкімдігінің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Кентау қаласы әкімдігінің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"Кентау қалалық жұмыспен қамту және әлеуметтік бағдарламалар бөлімі" мемлекеттік мекемесіне басшылықты Кентау қаласы әкімдігінің "Кентау қалалық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"Кентау қалалық жұмыспен қамту және әлеуметтік бағдарламалар бөлімі" мемлекеттік мекемесінің бірінші басшысын Кентау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"Кентау қалалық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Кентау қаласы әкімдігінің "Кентау қалалық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Кентау қаласы әкімдігінің "Кентау қалалық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Кентау қаласы әкімдігінің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Кентау қаласы әкімдігінің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Кентау қаласы әкімдігінің "Кентау қалалық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Кентау қаласы әкімдігінің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Кентау қаласы әкімдігінің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xml:space="preserve">      Кентау қаласы әкімдігінің "Кентау қалалық жұмыспен қамту және әлеуметтік бағдарламалар бөлімі" мемлекеттік мекемесінің "Кентау қаласының халықты жұмыспен қамту орталығы"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