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f4aea" w14:textId="f1f4a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"Шымкент қаласының мәдениет және тілдерді дамыту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Шымкент қаласы әкімдігінің 2015 жылғы 9 желтоқсандағы № 467 қаулысы. Оңтүстік Қазақстан облысының Әділет департаментінде 2015 жылғы 30 желтоқсанда № 3489 болып тіркелді. Күшi жойылды - Оңтүстiк Қазақстан облысы Шымкент қаласы әкiмдiгiнiң 2016 жылғы 16 мамырдағы № 808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Күшi жойылды - Оңтүстiк Қазақстан облысы Шымкент қаласы әкiмдiгiнiң 16.05.2016 № 808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31 бабының </w:t>
      </w:r>
      <w:r>
        <w:rPr>
          <w:rFonts w:ascii="Times New Roman"/>
          <w:b w:val="false"/>
          <w:i w:val="false"/>
          <w:color w:val="000000"/>
          <w:sz w:val="28"/>
        </w:rPr>
        <w:t>2-тармағына</w:t>
      </w:r>
      <w:r>
        <w:rPr>
          <w:rFonts w:ascii="Times New Roman"/>
          <w:b w:val="false"/>
          <w:i w:val="false"/>
          <w:color w:val="000000"/>
          <w:sz w:val="28"/>
        </w:rPr>
        <w:t xml:space="preserve">, "Мемлекеттік мүлік туралы" Қазақстан Республикасының 2011 жылғы 1 наурыздағы Заңының 18 - бабының </w:t>
      </w:r>
      <w:r>
        <w:rPr>
          <w:rFonts w:ascii="Times New Roman"/>
          <w:b w:val="false"/>
          <w:i w:val="false"/>
          <w:color w:val="000000"/>
          <w:sz w:val="28"/>
        </w:rPr>
        <w:t>8) тармақшасына</w:t>
      </w:r>
      <w:r>
        <w:rPr>
          <w:rFonts w:ascii="Times New Roman"/>
          <w:b w:val="false"/>
          <w:i w:val="false"/>
          <w:color w:val="000000"/>
          <w:sz w:val="28"/>
        </w:rPr>
        <w:t xml:space="preserve"> және "Қазақстан Республикасы мемлекеттік органының үлгі ережесін бекіту туралы" Қазақстан Республикасы Президентінің 2012 жылғы 29 қазандағы </w:t>
      </w:r>
      <w:r>
        <w:rPr>
          <w:rFonts w:ascii="Times New Roman"/>
          <w:b w:val="false"/>
          <w:i w:val="false"/>
          <w:color w:val="000000"/>
          <w:sz w:val="28"/>
        </w:rPr>
        <w:t>Жарлығына</w:t>
      </w:r>
      <w:r>
        <w:rPr>
          <w:rFonts w:ascii="Times New Roman"/>
          <w:b w:val="false"/>
          <w:i w:val="false"/>
          <w:color w:val="000000"/>
          <w:sz w:val="28"/>
        </w:rPr>
        <w:t xml:space="preserve"> сәйкес, Шымкент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"Шымкент қаласының мәдениет және тілдерді дамыту бөлімі"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осы қаулының қосымшасына сәйкес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Шымкент қаласының мәдениет және тілдерді дамыту бөлімінің басшысы М.Базарқұловқа жүктелсін.</w:t>
      </w:r>
      <w:r>
        <w:br/>
      </w:r>
      <w:r>
        <w:rPr>
          <w:rFonts w:ascii="Times New Roman"/>
          <w:b w:val="false"/>
          <w:i w:val="false"/>
          <w:color w:val="000000"/>
          <w:sz w:val="28"/>
        </w:rPr>
        <w:t>
      </w:t>
      </w:r>
      <w:r>
        <w:rPr>
          <w:rFonts w:ascii="Times New Roman"/>
          <w:b w:val="false"/>
          <w:i w:val="false"/>
          <w:color w:val="000000"/>
          <w:sz w:val="28"/>
        </w:rPr>
        <w:t>3. Осы қаулы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Ғ.Әбдірахымов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әкімдігінің</w:t>
            </w:r>
            <w:r>
              <w:br/>
            </w:r>
            <w:r>
              <w:rPr>
                <w:rFonts w:ascii="Times New Roman"/>
                <w:b w:val="false"/>
                <w:i w:val="false"/>
                <w:color w:val="000000"/>
                <w:sz w:val="20"/>
              </w:rPr>
              <w:t>2015 жылғы 9 желтоқсандағы</w:t>
            </w:r>
            <w:r>
              <w:br/>
            </w:r>
            <w:r>
              <w:rPr>
                <w:rFonts w:ascii="Times New Roman"/>
                <w:b w:val="false"/>
                <w:i w:val="false"/>
                <w:color w:val="000000"/>
                <w:sz w:val="20"/>
              </w:rPr>
              <w:t>№ 467 қаулысымен бекітілген</w:t>
            </w:r>
          </w:p>
        </w:tc>
      </w:tr>
    </w:tbl>
    <w:bookmarkStart w:name="z6" w:id="0"/>
    <w:p>
      <w:pPr>
        <w:spacing w:after="0"/>
        <w:ind w:left="0"/>
        <w:jc w:val="left"/>
      </w:pPr>
      <w:r>
        <w:rPr>
          <w:rFonts w:ascii="Times New Roman"/>
          <w:b/>
          <w:i w:val="false"/>
          <w:color w:val="000000"/>
        </w:rPr>
        <w:t xml:space="preserve"> "Шымкент қаласының мәдениет және тілдерді дамыту бөлімі" мемлекеттік мекемесі туралы ЕРЕЖЕ</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"Шымкент қаласының мәдениет және тілдерді дамыту бөлімі" мемлекеттік мекемесі мәдениет және тілдерді дамыту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"Шымкент қаласының мәдениет және тілдерді дамыту бөлімі"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 xml:space="preserve">3. Шымкент қаласының мәдениет және тілдерді дамыту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"Шымкент қаласының мәдениет және тілдерді дамыту бөлімі"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"Шымкент қаласының мәдениет және тілдерді дамыту бөлімі"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"Шымкент қаласының мәдениет және тілдерді дамыту бөлімі"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"Шымкент қаласының мәдениет және тілдерді дамыту бөлімі" мемлекеттік мекемесі өз құзыретінің мәселелері бойынша заңнамада белгіленген тәртіппен "Шымкент қаласының мәдениет және тілдерді дамыту бөлімі" мемлекеттік мекемесінің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"Шымкент қаласының мәдениет және тілдерді дамыту бөлімі" мемлекеттік мекемесі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Қазақстан Республикасы, Оңтүстік Қазақстан облысы, Шымкент қаласы, Абай ауданы, Мангельдин көшесі, 39 үй, индексі 160005.</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"Шымкент қаласының мәдениет және тілдерді дамыту бөлімі"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Ереже</w:t>
      </w:r>
      <w:r>
        <w:rPr>
          <w:rFonts w:ascii="Times New Roman"/>
          <w:b w:val="false"/>
          <w:i w:val="false"/>
          <w:color w:val="000000"/>
          <w:sz w:val="28"/>
        </w:rPr>
        <w:t xml:space="preserve"> "Шымкент қаласының мәдениет және тілдерді дамыту бөлімі"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"Шымкент қаласының мәдениет және тілдерді дамыту бөлімі"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"Шымкент қаласының мәдениет және тілдерді дамыту бөлімі" мемлекеттік мекемесіне кәсіпкерлік субъектілерімен "Шымкент қаласының мәдениет және тілдерді дамыту бөлімі"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"Шымкент қаласының мәдениет және тілдерді дамыту бөлімі"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1"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14. "Шымкент қаласының мәдениет және тілдерді дамыту бөлімі" мемлекеттік мекемесінің миссиясы мәдениет және тілдерді дамыту саласында мемлекеттік саясатты жүзеге асыру.</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"Шымкент қаласының мәдениет және тілдерді дамыту бөлімі" мемлекеттік мекемесінің негізгі міндеті қала аумағында мәдениет және тілдерді дамыту саласында бірыңғай мемлекеттік саясатты жүзеге асыру.</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1) сауықтық мәдени-бұқаралық іс-шараларын, сондай-ақ әуесқой шығармашылық бірлестіктер арасында байқаулар, фестивальдер және конкурстар өткізуді жүзеге асырады;</w:t>
      </w:r>
      <w:r>
        <w:br/>
      </w:r>
      <w:r>
        <w:rPr>
          <w:rFonts w:ascii="Times New Roman"/>
          <w:b w:val="false"/>
          <w:i w:val="false"/>
          <w:color w:val="000000"/>
          <w:sz w:val="28"/>
        </w:rPr>
        <w:t>
      2) мәдени мақсаттағы обьектілерінің құрылысы, реконструкциясы және жөнделуі бойынша тапсырысшы болады;</w:t>
      </w:r>
      <w:r>
        <w:br/>
      </w:r>
      <w:r>
        <w:rPr>
          <w:rFonts w:ascii="Times New Roman"/>
          <w:b w:val="false"/>
          <w:i w:val="false"/>
          <w:color w:val="000000"/>
          <w:sz w:val="28"/>
        </w:rPr>
        <w:t>
      3) мемлекеттік мәдениет ұйымдарын қолдайды және материалдық-техникалық қамтамасыз етуде жәрдем көрсетеді;</w:t>
      </w:r>
      <w:r>
        <w:br/>
      </w:r>
      <w:r>
        <w:rPr>
          <w:rFonts w:ascii="Times New Roman"/>
          <w:b w:val="false"/>
          <w:i w:val="false"/>
          <w:color w:val="000000"/>
          <w:sz w:val="28"/>
        </w:rPr>
        <w:t>
      4) мемлекеттік кітапханаларының біріне "Орталық" мәртебесін беру туралы қалалық жергілікті атқарушы органға ұсыныс енгізеді;</w:t>
      </w:r>
      <w:r>
        <w:br/>
      </w:r>
      <w:r>
        <w:rPr>
          <w:rFonts w:ascii="Times New Roman"/>
          <w:b w:val="false"/>
          <w:i w:val="false"/>
          <w:color w:val="000000"/>
          <w:sz w:val="28"/>
        </w:rPr>
        <w:t>
      5) мемлекеттік тілді және басқа тілдерді дамытуға бағытталған қала деңгейдегі іс-шараларды жүргізеді;</w:t>
      </w:r>
      <w:r>
        <w:br/>
      </w:r>
      <w:r>
        <w:rPr>
          <w:rFonts w:ascii="Times New Roman"/>
          <w:b w:val="false"/>
          <w:i w:val="false"/>
          <w:color w:val="000000"/>
          <w:sz w:val="28"/>
        </w:rPr>
        <w:t>
      6) Қазақстан Республикасының заңнамасына сәйкес тауарларды, жұмыстар мен қызметтерді мемлекеттік сатып алуды жүргізеді;</w:t>
      </w:r>
      <w:r>
        <w:br/>
      </w:r>
      <w:r>
        <w:rPr>
          <w:rFonts w:ascii="Times New Roman"/>
          <w:b w:val="false"/>
          <w:i w:val="false"/>
          <w:color w:val="000000"/>
          <w:sz w:val="28"/>
        </w:rPr>
        <w:t xml:space="preserve">
      7) "Әкімшілік құқық бұзушылық туралы" Қазақстан Республикасының Кодексінің 75-бабының </w:t>
      </w:r>
      <w:r>
        <w:rPr>
          <w:rFonts w:ascii="Times New Roman"/>
          <w:b w:val="false"/>
          <w:i w:val="false"/>
          <w:color w:val="000000"/>
          <w:sz w:val="28"/>
        </w:rPr>
        <w:t>4-бөлігімен</w:t>
      </w:r>
      <w:r>
        <w:rPr>
          <w:rFonts w:ascii="Times New Roman"/>
          <w:b w:val="false"/>
          <w:i w:val="false"/>
          <w:color w:val="000000"/>
          <w:sz w:val="28"/>
        </w:rPr>
        <w:t xml:space="preserve"> және 455 бабының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бөліктерімен көзделген әкімшілік құқық бұзушылықтар туралы хаттамаларды толтырады;</w:t>
      </w:r>
      <w:r>
        <w:br/>
      </w:r>
      <w:r>
        <w:rPr>
          <w:rFonts w:ascii="Times New Roman"/>
          <w:b w:val="false"/>
          <w:i w:val="false"/>
          <w:color w:val="000000"/>
          <w:sz w:val="28"/>
        </w:rPr>
        <w:t>
      8) жергілікті мемлекеттік басқару мүддесінде Қазақстан Республикасының заңңамасымен жергілікті атқарушы органдарға жүктелетін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17.Құқықтары мен міндеттері:</w:t>
      </w:r>
      <w:r>
        <w:br/>
      </w:r>
      <w:r>
        <w:rPr>
          <w:rFonts w:ascii="Times New Roman"/>
          <w:b w:val="false"/>
          <w:i w:val="false"/>
          <w:color w:val="000000"/>
          <w:sz w:val="28"/>
        </w:rPr>
        <w:t>
      1) жиналыстарды өткізу тәртібін ұйымдастырады, қала әкімдігінің отырыстарына қатысады;</w:t>
      </w:r>
      <w:r>
        <w:br/>
      </w:r>
      <w:r>
        <w:rPr>
          <w:rFonts w:ascii="Times New Roman"/>
          <w:b w:val="false"/>
          <w:i w:val="false"/>
          <w:color w:val="000000"/>
          <w:sz w:val="28"/>
        </w:rPr>
        <w:t>
      2) "Шымкент қаласының мәдениет және тілдерді дамыту бөлімі" мемлекеттік мекеме қызметінің бұқаралық ақпарат құралдарына жария етілуін қамтамасыз етеді.</w:t>
      </w:r>
      <w:r>
        <w:br/>
      </w:r>
      <w:r>
        <w:rPr>
          <w:rFonts w:ascii="Times New Roman"/>
          <w:b w:val="false"/>
          <w:i w:val="false"/>
          <w:color w:val="000000"/>
          <w:sz w:val="28"/>
        </w:rPr>
        <w:t>
</w:t>
      </w:r>
    </w:p>
    <w:bookmarkStart w:name="z26"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18. "Шымкент қаласының мәдениет және тілдерді дамыту бөлімі" мемлекеттік мекемесіне басшылықты "Шымкент қаласының мәдениет және тілдерді дамыту бөлімі"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19. "Шымкент қаласының мәдениет және тілдерді дамыту бөлімі" мемлекеттік мекемесінің бірінші басшысын қала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"Шымкент қаласының мәдениет және тілдерді дамыту бөлімі" мемлекеттік мекеменің бірінші басшысының өкілеттігі:</w:t>
      </w:r>
      <w:r>
        <w:br/>
      </w:r>
      <w:r>
        <w:rPr>
          <w:rFonts w:ascii="Times New Roman"/>
          <w:b w:val="false"/>
          <w:i w:val="false"/>
          <w:color w:val="000000"/>
          <w:sz w:val="28"/>
        </w:rPr>
        <w:t>
      1) "Шымкент қаласының мәдениет және тілдерді дамыту бөлімі" мемлекеттік мекеменің жұмыс жоспарларын бекітеді;</w:t>
      </w:r>
      <w:r>
        <w:br/>
      </w:r>
      <w:r>
        <w:rPr>
          <w:rFonts w:ascii="Times New Roman"/>
          <w:b w:val="false"/>
          <w:i w:val="false"/>
          <w:color w:val="000000"/>
          <w:sz w:val="28"/>
        </w:rPr>
        <w:t>
      2) "Шымкент қаласының мәдениет және тілдерді дамыту бөлімі" мемлекеттік мекеменің атынан әрекет етеді;</w:t>
      </w:r>
      <w:r>
        <w:br/>
      </w:r>
      <w:r>
        <w:rPr>
          <w:rFonts w:ascii="Times New Roman"/>
          <w:b w:val="false"/>
          <w:i w:val="false"/>
          <w:color w:val="000000"/>
          <w:sz w:val="28"/>
        </w:rPr>
        <w:t>
      3) сенімхаттар береді;</w:t>
      </w:r>
      <w:r>
        <w:br/>
      </w:r>
      <w:r>
        <w:rPr>
          <w:rFonts w:ascii="Times New Roman"/>
          <w:b w:val="false"/>
          <w:i w:val="false"/>
          <w:color w:val="000000"/>
          <w:sz w:val="28"/>
        </w:rPr>
        <w:t>
      4) заңнамамен белгіленген тәртіпте "Шымкент қаласының мәдениет және тілдерді дамыту бөлімі" мемлекеттік мекеменің қызметкерлерін көтермелейді және оларға тәртіптік жаза береді;</w:t>
      </w:r>
      <w:r>
        <w:br/>
      </w:r>
      <w:r>
        <w:rPr>
          <w:rFonts w:ascii="Times New Roman"/>
          <w:b w:val="false"/>
          <w:i w:val="false"/>
          <w:color w:val="000000"/>
          <w:sz w:val="28"/>
        </w:rPr>
        <w:t>
      5) өз құзыреті шегінде бұйрықтар шығарады, қызметтік құжаттарға қол қояды;</w:t>
      </w:r>
      <w:r>
        <w:br/>
      </w:r>
      <w:r>
        <w:rPr>
          <w:rFonts w:ascii="Times New Roman"/>
          <w:b w:val="false"/>
          <w:i w:val="false"/>
          <w:color w:val="000000"/>
          <w:sz w:val="28"/>
        </w:rPr>
        <w:t>
      6) "Шымкент қаласының мәдениет және тілдерді дамыту бөлімі" мемлекеттік мекеменің ішкі еңбек тәртібін бекітеді;</w:t>
      </w:r>
      <w:r>
        <w:br/>
      </w:r>
      <w:r>
        <w:rPr>
          <w:rFonts w:ascii="Times New Roman"/>
          <w:b w:val="false"/>
          <w:i w:val="false"/>
          <w:color w:val="000000"/>
          <w:sz w:val="28"/>
        </w:rPr>
        <w:t>
      7) "Шымкент қаласының мәдениет және тілдерді дамыту бөлімі" мемлекеттік мекемеде Қазақстан Республикасының "Мемлекеттік қызмет туралы" Заңының сақталуын бақылауды жүзеге асырады;</w:t>
      </w:r>
      <w:r>
        <w:br/>
      </w:r>
      <w:r>
        <w:rPr>
          <w:rFonts w:ascii="Times New Roman"/>
          <w:b w:val="false"/>
          <w:i w:val="false"/>
          <w:color w:val="000000"/>
          <w:sz w:val="28"/>
        </w:rPr>
        <w:t>
      8) сыбайлас жемқорлыққа қарсы заңнаманың орындалуына дербес жауапты болады.</w:t>
      </w:r>
      <w:r>
        <w:br/>
      </w:r>
      <w:r>
        <w:rPr>
          <w:rFonts w:ascii="Times New Roman"/>
          <w:b w:val="false"/>
          <w:i w:val="false"/>
          <w:color w:val="000000"/>
          <w:sz w:val="28"/>
        </w:rPr>
        <w:t>
      "Шымкент қаласының мәдениет және тілдерді дамыту бөлімі" мемлекеттік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30"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21. "Шымкент қаласының мәдениет және тілдерді дамыту бөлімі"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"Шымкент қаласының мәдениет және тілдерді дамыту бөлімі"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22. "Шымкент қаласының мәдениет және тілдерді дамыту бөлімі" мемлекеттік мекемесінің бекітілген мүлкі коммуналдық меншікке жатады.</w:t>
      </w:r>
      <w:r>
        <w:br/>
      </w:r>
      <w:r>
        <w:rPr>
          <w:rFonts w:ascii="Times New Roman"/>
          <w:b w:val="false"/>
          <w:i w:val="false"/>
          <w:color w:val="000000"/>
          <w:sz w:val="28"/>
        </w:rPr>
        <w:t>
      </w:t>
      </w:r>
      <w:r>
        <w:rPr>
          <w:rFonts w:ascii="Times New Roman"/>
          <w:b w:val="false"/>
          <w:i w:val="false"/>
          <w:color w:val="000000"/>
          <w:sz w:val="28"/>
        </w:rPr>
        <w:t>23. Егер заңнамада өзгеше көзделмесе, "Шымкент қаласының мәдениет және тілдерді дамыту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34"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24. "Шымкент қаласының мәдениет және тілдерді дамыту бөлімі"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