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1850" w14:textId="fce1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жолаушылар көлігі және автомобиль жолдары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2015 жылғы 28 қазандағы № 205 қаулысы. Оңтүстік Қазақстан облысының Әділет департаментінде 2015 жылғы 17 қарашада № 3431 болып тіркелді. Күшi жойылды - Оңтүстiк Қазақстан облысы Шымкент қаласы әкiмдiгiнiң 2016 жылғы 16 мамырдағы № 808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Шымкент қаласы әкiмдiгiнiң 16.05.2016 № 808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"Шымкент қаласының жолаушылар көлігі және автомобиль жолдары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Шымкент қаласының жолаушылар көлігі және автомобиль жолдары бөлімінің басшысы Қ.Жұматаевқа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28 қазандағы</w:t>
            </w:r>
            <w:r>
              <w:br/>
            </w:r>
            <w:r>
              <w:rPr>
                <w:rFonts w:ascii="Times New Roman"/>
                <w:b w:val="false"/>
                <w:i w:val="false"/>
                <w:color w:val="000000"/>
                <w:sz w:val="20"/>
              </w:rPr>
              <w:t>№ 205 қаулысымен бекітілген</w:t>
            </w:r>
          </w:p>
        </w:tc>
      </w:tr>
    </w:tbl>
    <w:bookmarkStart w:name="z6" w:id="0"/>
    <w:p>
      <w:pPr>
        <w:spacing w:after="0"/>
        <w:ind w:left="0"/>
        <w:jc w:val="left"/>
      </w:pPr>
      <w:r>
        <w:rPr>
          <w:rFonts w:ascii="Times New Roman"/>
          <w:b/>
          <w:i w:val="false"/>
          <w:color w:val="000000"/>
        </w:rPr>
        <w:t xml:space="preserve"> "Шымкент қаласының жолаушылар көлiгi және автомобиль жолдары бөлiмi"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2. "Шымкент қаласының жолаушылар көлiгi және автомобиль жолдары бөлiмi" мемлекеттік мекемесі жолаушылар көлігі және автомобиль жолдары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"Шымкент қаласының жолаушылар көлiгi және автомобиль жолдары бөлiмi" мемлекеттік мекемесінің ведомствалары жоқ.</w:t>
      </w:r>
      <w:r>
        <w:br/>
      </w:r>
      <w:r>
        <w:rPr>
          <w:rFonts w:ascii="Times New Roman"/>
          <w:b w:val="false"/>
          <w:i w:val="false"/>
          <w:color w:val="000000"/>
          <w:sz w:val="28"/>
        </w:rPr>
        <w:t>
      </w:t>
      </w:r>
      <w:r>
        <w:rPr>
          <w:rFonts w:ascii="Times New Roman"/>
          <w:b w:val="false"/>
          <w:i w:val="false"/>
          <w:color w:val="000000"/>
          <w:sz w:val="28"/>
        </w:rPr>
        <w:t xml:space="preserve">3. "Шымкент қаласының жолаушылар көлiгi және автомобиль жолдары бөлiмi"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"Шымкент қаласының жолаушылар көлiгi және автомобиль жолдары бөлiмi"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"Шымкент қаласының жолаушылар көлiгi және автомобиль жолдары бөлiмi"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"Шымкент қаласының жолаушылар көлiгi және автомобиль жолдары бөлiмi"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"Шымкент қаласының жолаушылар көлiгi және автомобиль жолдары бөлiмi" мемлекеттік мекемесі өз құзыретінің мәселелері бойынша заңнамада белгіленген тәртіппен, "Шымкент қаласының жолаушылар көлiгi және автомобиль жолдары бөлiмi"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"Шымкент қаласының жолаушылар көлiгi және автомобиль жолдары бөлiмi"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Әл-Фараби ауданы, Ғ.Іляев көшесі 66 "а", индекс 160011.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атауы-"Шымкент қаласының жолаушылар көлiгi және автомобиль жолдары бөлiмi"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"Шымкент қаласының жолаушылар көлiгi және автомобиль жолдары бөлiмi"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"Шымкент қаласының жолаушылар көлiгi және автомобиль жолдары бөлiмi"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"Шымкент қаласының жолаушылар көлiгi және автомобиль жолдары бөлiмi" мемлекеттік мекемесіне кәсіпкерлік субъектілерімен "Шымкент қаласының жолаушылар көлiгi және автомобиль жолдары бөлiмi"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"Шымкент қаласының жолаушылар көлiгi және автомобиль жолдары бөлiмi"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 Шымкент қаласы аумағында жолаушылар көлігі және автомобиль жолдары, коммуникация бойынша мемлекет саясатын жүзеге асыру.</w:t>
      </w:r>
      <w:r>
        <w:br/>
      </w:r>
      <w:r>
        <w:rPr>
          <w:rFonts w:ascii="Times New Roman"/>
          <w:b w:val="false"/>
          <w:i w:val="false"/>
          <w:color w:val="000000"/>
          <w:sz w:val="28"/>
        </w:rPr>
        <w:t>
      </w:t>
      </w:r>
      <w:r>
        <w:rPr>
          <w:rFonts w:ascii="Times New Roman"/>
          <w:b w:val="false"/>
          <w:i w:val="false"/>
          <w:color w:val="000000"/>
          <w:sz w:val="28"/>
        </w:rPr>
        <w:t>15. Міндеттері: жолаушылар тасымалын жолдардың құрылысын салу және жөндеу, бағдаршам мен жол белгілерін орнату және күтіп-ұстау жұмыстарын ұйымдастыру және үйлестіру.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Қазақстан Республикасының көлік саласындағы заңнамасына сәйкес жолаушылар тасымалын ұйымдастырады;</w:t>
      </w:r>
      <w:r>
        <w:br/>
      </w:r>
      <w:r>
        <w:rPr>
          <w:rFonts w:ascii="Times New Roman"/>
          <w:b w:val="false"/>
          <w:i w:val="false"/>
          <w:color w:val="000000"/>
          <w:sz w:val="28"/>
        </w:rPr>
        <w:t>
      2) қаланың жолдардын салуды, пайдалануды және күтiп ұстауды ұйымдастырады;</w:t>
      </w:r>
      <w:r>
        <w:br/>
      </w:r>
      <w:r>
        <w:rPr>
          <w:rFonts w:ascii="Times New Roman"/>
          <w:b w:val="false"/>
          <w:i w:val="false"/>
          <w:color w:val="000000"/>
          <w:sz w:val="28"/>
        </w:rPr>
        <w:t>
      3) жолаушылар мен багажды тұрақты қалалық, қала маңындағы тасымалдауларды ұйымдастырады, оларға қызмет көрсету құқығына конкурстар ұйымдастырады және өткiзедi;</w:t>
      </w:r>
      <w:r>
        <w:br/>
      </w:r>
      <w:r>
        <w:rPr>
          <w:rFonts w:ascii="Times New Roman"/>
          <w:b w:val="false"/>
          <w:i w:val="false"/>
          <w:color w:val="000000"/>
          <w:sz w:val="28"/>
        </w:rPr>
        <w:t>
      4) жолаушылар мен багажды тұрақты қалалық, қала маңындағы автомобильмен тасымалдау маршруттарының тiзiлiмiн жүргiзедi;</w:t>
      </w:r>
      <w:r>
        <w:br/>
      </w:r>
      <w:r>
        <w:rPr>
          <w:rFonts w:ascii="Times New Roman"/>
          <w:b w:val="false"/>
          <w:i w:val="false"/>
          <w:color w:val="000000"/>
          <w:sz w:val="28"/>
        </w:rPr>
        <w:t>
      5) таксимен тасымалдаушы ретінде қызметті жүзеге асыруды бастағаны туралы хабарлама берген дара кәсіпкерлер мен заңды тұлғалардың тізілімін жүргізеді;</w:t>
      </w:r>
      <w:r>
        <w:br/>
      </w:r>
      <w:r>
        <w:rPr>
          <w:rFonts w:ascii="Times New Roman"/>
          <w:b w:val="false"/>
          <w:i w:val="false"/>
          <w:color w:val="000000"/>
          <w:sz w:val="28"/>
        </w:rPr>
        <w:t>
      6) Қазақстан Республикасының мемлекеттiк сатып алу туралы және концессиялар туралы заңдарына сәйкес жалпыға ортақ пайдаланылатын автомобиль жолдарын, жер асты және жер үсті жаяу жүргіншілер өткелдерін салу, реконструкциялау, жөндеу және күтiп ұстау жөнiндегi жұмыстарды ұйымдастыру;</w:t>
      </w:r>
      <w:r>
        <w:br/>
      </w:r>
      <w:r>
        <w:rPr>
          <w:rFonts w:ascii="Times New Roman"/>
          <w:b w:val="false"/>
          <w:i w:val="false"/>
          <w:color w:val="000000"/>
          <w:sz w:val="28"/>
        </w:rPr>
        <w:t>
      7) қаланың коммуналдық меншігіндегі жолдарды және жол кәсіпорындарын басқару;</w:t>
      </w:r>
      <w:r>
        <w:br/>
      </w:r>
      <w:r>
        <w:rPr>
          <w:rFonts w:ascii="Times New Roman"/>
          <w:b w:val="false"/>
          <w:i w:val="false"/>
          <w:color w:val="000000"/>
          <w:sz w:val="28"/>
        </w:rPr>
        <w:t>
      8) жалпыға ортақ автомобиль жолдарын, қаладағы көшелерді салу, реконструкциялау, жөндеу және күтіп-ұстау жөніндегі жұмыстарды жүргізу кезінде мемлекеттік бақылауды жүзеге асыру;</w:t>
      </w:r>
      <w:r>
        <w:br/>
      </w:r>
      <w:r>
        <w:rPr>
          <w:rFonts w:ascii="Times New Roman"/>
          <w:b w:val="false"/>
          <w:i w:val="false"/>
          <w:color w:val="000000"/>
          <w:sz w:val="28"/>
        </w:rPr>
        <w:t>
      9) салу, реконструкциялау, күрделі, орташа және ағымдағы жөндеу жұмыстары аяқталған жолды пайдалануға қабылдау жұмысшы және мемлекеттік қабылдау комиссиясының жұмысын үйымдастыру;</w:t>
      </w:r>
      <w:r>
        <w:br/>
      </w:r>
      <w:r>
        <w:rPr>
          <w:rFonts w:ascii="Times New Roman"/>
          <w:b w:val="false"/>
          <w:i w:val="false"/>
          <w:color w:val="000000"/>
          <w:sz w:val="28"/>
        </w:rPr>
        <w:t>
      10) жергілікті мемлекеттік басқару мүддесінде өзіне Қазақстан Республикасының заңнамасымен, жүктелетін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мемлекеттің мүдделерін ұсыну және соттарда, барлық меншік нысанындағы ұйымдарда оның мүліктік құқықтарын қорғау;</w:t>
      </w:r>
      <w:r>
        <w:br/>
      </w:r>
      <w:r>
        <w:rPr>
          <w:rFonts w:ascii="Times New Roman"/>
          <w:b w:val="false"/>
          <w:i w:val="false"/>
          <w:color w:val="000000"/>
          <w:sz w:val="28"/>
        </w:rPr>
        <w:t>
      2) жолаушылар көлігі және автомобиль жолдары саласындағы қызметтерді жетілдіру туралы қала әкіміне және орындаушы органдарға ұсыныстар енгізу;</w:t>
      </w:r>
      <w:r>
        <w:br/>
      </w:r>
      <w:r>
        <w:rPr>
          <w:rFonts w:ascii="Times New Roman"/>
          <w:b w:val="false"/>
          <w:i w:val="false"/>
          <w:color w:val="000000"/>
          <w:sz w:val="28"/>
        </w:rPr>
        <w:t>
      3) мемлекеттік органдардан және басқада мекемелерден "Шымкент қаласының жолаушылар көлiгi және автомобиль жолдары бөлiмi" мемлекеттік мекемесіне жүктелген функцияларды жүзеге асыру мақсатында мәліметтерді сұрату;</w:t>
      </w:r>
      <w:r>
        <w:br/>
      </w:r>
      <w:r>
        <w:rPr>
          <w:rFonts w:ascii="Times New Roman"/>
          <w:b w:val="false"/>
          <w:i w:val="false"/>
          <w:color w:val="000000"/>
          <w:sz w:val="28"/>
        </w:rPr>
        <w:t>
      4) "Шымкент қаласының жолаушылар көлiгi және автомобиль жолдары бөлiмi" мемлекеттік мекемесінің құзіретіне қатысты қала әкімнің өкімін, қала әкімдігінің қаулысын, шешімін, маслихат шешімдерінің жобаларын даярлауға қатысу;</w:t>
      </w:r>
      <w:r>
        <w:br/>
      </w:r>
      <w:r>
        <w:rPr>
          <w:rFonts w:ascii="Times New Roman"/>
          <w:b w:val="false"/>
          <w:i w:val="false"/>
          <w:color w:val="000000"/>
          <w:sz w:val="28"/>
        </w:rPr>
        <w:t>
      5) жолаушылар көлігі және автомобиль жолдары саласын дамытуда, инвестицияларды тартуда ортақ стратегияны қалыптастыру және іске асыру;</w:t>
      </w:r>
      <w:r>
        <w:br/>
      </w:r>
      <w:r>
        <w:rPr>
          <w:rFonts w:ascii="Times New Roman"/>
          <w:b w:val="false"/>
          <w:i w:val="false"/>
          <w:color w:val="000000"/>
          <w:sz w:val="28"/>
        </w:rPr>
        <w:t>
      6) Қазақстан Республикасының заңнамасына сәйкес, заңды тұлға ретінде барлық құқықтарды пайдалану.</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"Шымкент қаласының жолаушылар көлiгi және автомобиль жолдары бөлiмi" мемлекеттік мекемесінің басшылықты "Шымкент қаласының жолаушылар көлiгi және автомобиль жолдары бөлiмi"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"Шымкент қаласының жолаушылар көлiгi және автомобиль жолдары бөлiмi"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"Шымкент қаласының жолаушылар көлiгi және автомобиль жолдары бөлiмi"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xml:space="preserve">21. "Шымкент қаласының жолаушылар көлiгi және автомобиль жолдары бөлiмi" мемлекеттік мекемесі бірінші басшысының өкілеттігі: </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"Шымкент қаласының жолаушылар көлiгi және автомобиль жолдары бөлiмi"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заңнамаларға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"Шымкент қаласының жолаушылар көлiгi және автомобиль жолдары бөлiмi"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"Шымкент қаласының жолаушылар көлiгi және автомобиль жолдары бөлiмi"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"Шымкент қаласының жолаушылар көлiгi және автомобиль жолдары бөлiмi"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"Шымкент қаласының жолаушылар көлiгi және автомобиль жолдары бөлiмi"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"Шымкент қаласының жолаушылар көлiгi және автомобиль жолдары бөлiмi"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