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05fb" w14:textId="8d00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аумағында 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2015 жылғы 29 қыркүйектегі № 50/389-5c шешімі. Оңтүстік Қазақстан облысының Әділет департаментінде 2015 жылғы 28 қазанда № 3387 болып тіркелді. Күшi жойылды - Оңтүстiк Қазақстан облысы Шымкент қалалық мәслихатының 2016 жылғы 3 мамырдағы № 2/20-6с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Шымкент қалалық мәслихатының 3.05.2016 № 2/20-6с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(Салық кодексі)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Шымкент қаласының аумағында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Е.Хван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