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1540" w14:textId="79a1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"Су объектілерін оқшауланған немесе бірлесіп пайдалануға конкурстық негізде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3 желтоқсандағы № 367 қаулысы. Оңтүстік Қазақстан облысының Әділет департаментінде 2015 жылғы 31 желтоқсанда № 3505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"Су объектілерін оқшауланған немесе бірлесіп пайдалануға конкурстық негізде беру" мемлекеттік көрсетілетін қызметтер регламенттері бекітілсін.</w:t>
      </w:r>
    </w:p>
    <w:bookmarkStart w:name="z3" w:id="2"/>
    <w:p>
      <w:pPr>
        <w:spacing w:after="0"/>
        <w:ind w:left="0"/>
        <w:jc w:val="both"/>
      </w:pPr>
      <w:r>
        <w:rPr>
          <w:rFonts w:ascii="Times New Roman"/>
          <w:b w:val="false"/>
          <w:i w:val="false"/>
          <w:color w:val="000000"/>
          <w:sz w:val="28"/>
        </w:rPr>
        <w:t>
      2. "Оңтүстік Қазақстан облысының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күнтүзбелік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С.Ә.Қаныбековке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"03"</w:t>
            </w:r>
            <w:r>
              <w:br/>
            </w:r>
            <w:r>
              <w:rPr>
                <w:rFonts w:ascii="Times New Roman"/>
                <w:b w:val="false"/>
                <w:i w:val="false"/>
                <w:color w:val="000000"/>
                <w:sz w:val="20"/>
              </w:rPr>
              <w:t>желтоқсан № 367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қызметінің регламенті</w:t>
      </w:r>
    </w:p>
    <w:bookmarkEnd w:id="5"/>
    <w:p>
      <w:pPr>
        <w:spacing w:after="0"/>
        <w:ind w:left="0"/>
        <w:jc w:val="both"/>
      </w:pPr>
      <w:r>
        <w:rPr>
          <w:rFonts w:ascii="Times New Roman"/>
          <w:b w:val="false"/>
          <w:i w:val="false"/>
          <w:color w:val="ff0000"/>
          <w:sz w:val="28"/>
        </w:rPr>
        <w:t xml:space="preserve">
      Ескерту. 1-қосымша жаңа редакцияда - Түркістан облысы әкiмдiгiнiң 30.10.2019 </w:t>
      </w:r>
      <w:r>
        <w:rPr>
          <w:rFonts w:ascii="Times New Roman"/>
          <w:b w:val="false"/>
          <w:i w:val="false"/>
          <w:color w:val="ff0000"/>
          <w:sz w:val="28"/>
        </w:rPr>
        <w:t>№ 249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"Түркістан облысының табиғи ресурстар және табиғат пайдалануды реттеу басқармасы" (бұдан әрі - көрсетілетін қызметті беруші) мемлекеттік мекемесі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оң қорытынды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9"/>
    <w:bookmarkStart w:name="z12" w:id="1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Көрсетілген қызметті алушы (не оның сенімхат бойынша өкілі), оның ішінде жеңілдіктері бар адамдар жүгінген кезде мемлекеттік қызметті көрсету үшін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құжаттама негіз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және орындалу ұзақтығы:</w:t>
      </w:r>
    </w:p>
    <w:bookmarkEnd w:id="12"/>
    <w:p>
      <w:pPr>
        <w:spacing w:after="0"/>
        <w:ind w:left="0"/>
        <w:jc w:val="both"/>
      </w:pPr>
      <w:r>
        <w:rPr>
          <w:rFonts w:ascii="Times New Roman"/>
          <w:b w:val="false"/>
          <w:i w:val="false"/>
          <w:color w:val="000000"/>
          <w:sz w:val="28"/>
        </w:rPr>
        <w:t xml:space="preserve">
      1) Мемлекеттік корпорацияның жұмыскері 15 (он бес) минут ішінде көрсетілетін қызметті алушыдан құжаттарды қабылдайды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қабылданғандығы туралы қолхат береді және көрсетілетін қызметті берушіге қабылданған құжаттарды күнтізбелік 1 (бір) күн ішінде жолдайды;</w:t>
      </w:r>
    </w:p>
    <w:p>
      <w:pPr>
        <w:spacing w:after="0"/>
        <w:ind w:left="0"/>
        <w:jc w:val="both"/>
      </w:pPr>
      <w:r>
        <w:rPr>
          <w:rFonts w:ascii="Times New Roman"/>
          <w:b w:val="false"/>
          <w:i w:val="false"/>
          <w:color w:val="000000"/>
          <w:sz w:val="28"/>
        </w:rPr>
        <w:t>
      2) көрсетілетін қызметті берушінің кеңсесі қажетті құжаттарды алған сәттен бастап оларды тіркейді және құжаттарды көрсетілетін қызметті берушінің басшысына бұрыштама қоюға 15 (он бес) минут ішінде жібереді;</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оларды көрсетілетін қызметті беруші бөлімінің басшысына күнтізбелік 1 (бір) күн ішінде жібереді;</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 бөлімінің маманына күнтізбелік 1 (бір) күн ішінде жібереді;</w:t>
      </w:r>
    </w:p>
    <w:p>
      <w:pPr>
        <w:spacing w:after="0"/>
        <w:ind w:left="0"/>
        <w:jc w:val="both"/>
      </w:pPr>
      <w:r>
        <w:rPr>
          <w:rFonts w:ascii="Times New Roman"/>
          <w:b w:val="false"/>
          <w:i w:val="false"/>
          <w:color w:val="000000"/>
          <w:sz w:val="28"/>
        </w:rPr>
        <w:t>
      5) көрсетілетін қызметті берушінің бөлім маманы құжаттарды қарайды және рұқсат беру туралы қорытындыны күнтізбелік 26 (жиырма алты) күн ішінде дайындайды;</w:t>
      </w:r>
    </w:p>
    <w:p>
      <w:pPr>
        <w:spacing w:after="0"/>
        <w:ind w:left="0"/>
        <w:jc w:val="both"/>
      </w:pPr>
      <w:r>
        <w:rPr>
          <w:rFonts w:ascii="Times New Roman"/>
          <w:b w:val="false"/>
          <w:i w:val="false"/>
          <w:color w:val="000000"/>
          <w:sz w:val="28"/>
        </w:rPr>
        <w:t>
      6) көрсетілетін қызметті берушінің басшысы рұқсатқа күнтізбелік 1 (бір) күн ішінде қол қояды;</w:t>
      </w:r>
    </w:p>
    <w:p>
      <w:pPr>
        <w:spacing w:after="0"/>
        <w:ind w:left="0"/>
        <w:jc w:val="both"/>
      </w:pPr>
      <w:r>
        <w:rPr>
          <w:rFonts w:ascii="Times New Roman"/>
          <w:b w:val="false"/>
          <w:i w:val="false"/>
          <w:color w:val="000000"/>
          <w:sz w:val="28"/>
        </w:rPr>
        <w:t>
      7) көрсетілетін қызметті берушінің кеңсесі рұқсатты тіркейді және 30 (отыз) минут ішінде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жұмыскері көрсетілетін қызметті алушыға мемлекеттік қызмет көрсету нәтижесін береді.</w:t>
      </w:r>
    </w:p>
    <w:bookmarkStart w:name="z15" w:id="13"/>
    <w:p>
      <w:pPr>
        <w:spacing w:after="0"/>
        <w:ind w:left="0"/>
        <w:jc w:val="left"/>
      </w:pPr>
      <w:r>
        <w:rPr>
          <w:rFonts w:ascii="Times New Roman"/>
          <w:b/>
          <w:i w:val="false"/>
          <w:color w:val="000000"/>
        </w:rPr>
        <w:t xml:space="preserve"> 3-бөлім. Мемлекеттік көрсетілетін қызметті көрсету үдерісіндегі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үдерісіне келесі бірліктер қатысады:</w:t>
      </w:r>
    </w:p>
    <w:bookmarkEnd w:id="14"/>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бөлімінің басшысы;</w:t>
      </w:r>
    </w:p>
    <w:p>
      <w:pPr>
        <w:spacing w:after="0"/>
        <w:ind w:left="0"/>
        <w:jc w:val="both"/>
      </w:pPr>
      <w:r>
        <w:rPr>
          <w:rFonts w:ascii="Times New Roman"/>
          <w:b w:val="false"/>
          <w:i w:val="false"/>
          <w:color w:val="000000"/>
          <w:sz w:val="28"/>
        </w:rPr>
        <w:t>
      4) көрсетілетін қызметті беруші бөлімінің маманы.</w:t>
      </w:r>
    </w:p>
    <w:bookmarkStart w:name="z17" w:id="15"/>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5"/>
    <w:bookmarkStart w:name="z18" w:id="16"/>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өзара іс-қимыл тәртібін, сондай-ақ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Көрсетілетін қызметті алушы (не оның сенімхат бойынша өкілі), оның ішінде жеңілдіктері бар адамдар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өткізеді:</w:t>
      </w:r>
    </w:p>
    <w:bookmarkEnd w:id="17"/>
    <w:p>
      <w:pPr>
        <w:spacing w:after="0"/>
        <w:ind w:left="0"/>
        <w:jc w:val="both"/>
      </w:pPr>
      <w:r>
        <w:rPr>
          <w:rFonts w:ascii="Times New Roman"/>
          <w:b w:val="false"/>
          <w:i w:val="false"/>
          <w:color w:val="000000"/>
          <w:sz w:val="28"/>
        </w:rPr>
        <w:t xml:space="preserve">
      1) Мемлекеттік корпорацияның жұмыскері құжаттарды қабылдайды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туралы қолхат береді;</w:t>
      </w:r>
    </w:p>
    <w:p>
      <w:pPr>
        <w:spacing w:after="0"/>
        <w:ind w:left="0"/>
        <w:jc w:val="both"/>
      </w:pPr>
      <w:r>
        <w:rPr>
          <w:rFonts w:ascii="Times New Roman"/>
          <w:b w:val="false"/>
          <w:i w:val="false"/>
          <w:color w:val="000000"/>
          <w:sz w:val="28"/>
        </w:rPr>
        <w:t xml:space="preserve">
      2) көрсетілетін қызметті беруші құжаттарды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тәртіпте қабылдап, мемлекеттік қызмет көрсету нәтижесін дайындайды және Мемлекеттік корпорацияға жолдайды;</w:t>
      </w:r>
    </w:p>
    <w:p>
      <w:pPr>
        <w:spacing w:after="0"/>
        <w:ind w:left="0"/>
        <w:jc w:val="both"/>
      </w:pPr>
      <w:r>
        <w:rPr>
          <w:rFonts w:ascii="Times New Roman"/>
          <w:b w:val="false"/>
          <w:i w:val="false"/>
          <w:color w:val="000000"/>
          <w:sz w:val="28"/>
        </w:rPr>
        <w:t>
      3) Мемлекеттік корпорация қызметкері көрсетілетін қызметті алушыға мемлекеттік қызмет көрсету нәтижесін береді.</w:t>
      </w:r>
    </w:p>
    <w:bookmarkStart w:name="z20" w:id="18"/>
    <w:p>
      <w:pPr>
        <w:spacing w:after="0"/>
        <w:ind w:left="0"/>
        <w:jc w:val="both"/>
      </w:pPr>
      <w:r>
        <w:rPr>
          <w:rFonts w:ascii="Times New Roman"/>
          <w:b w:val="false"/>
          <w:i w:val="false"/>
          <w:color w:val="000000"/>
          <w:sz w:val="28"/>
        </w:rPr>
        <w:t xml:space="preserve">
      9. Мемлекеттік қызметті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w:t>
            </w:r>
            <w:r>
              <w:br/>
            </w:r>
            <w:r>
              <w:rPr>
                <w:rFonts w:ascii="Times New Roman"/>
                <w:b w:val="false"/>
                <w:i w:val="false"/>
                <w:color w:val="000000"/>
                <w:sz w:val="20"/>
              </w:rPr>
              <w:t>жерасты суларының жеткілікті қоры бар аумақтарда ауызсу</w:t>
            </w:r>
            <w:r>
              <w:br/>
            </w:r>
            <w:r>
              <w:rPr>
                <w:rFonts w:ascii="Times New Roman"/>
                <w:b w:val="false"/>
                <w:i w:val="false"/>
                <w:color w:val="000000"/>
                <w:sz w:val="20"/>
              </w:rPr>
              <w:t>және шаруашылық-тұрмыстық сумен жабдықтауға</w:t>
            </w:r>
            <w:r>
              <w:br/>
            </w:r>
            <w:r>
              <w:rPr>
                <w:rFonts w:ascii="Times New Roman"/>
                <w:b w:val="false"/>
                <w:i w:val="false"/>
                <w:color w:val="000000"/>
                <w:sz w:val="20"/>
              </w:rPr>
              <w:t>байланысты емес мақсаттар үшін ауызсу сапасындағы</w:t>
            </w:r>
            <w:r>
              <w:br/>
            </w:r>
            <w:r>
              <w:rPr>
                <w:rFonts w:ascii="Times New Roman"/>
                <w:b w:val="false"/>
                <w:i w:val="false"/>
                <w:color w:val="000000"/>
                <w:sz w:val="20"/>
              </w:rPr>
              <w:t>жерасты суларын пайдалануға рұқсат беру" мемлекеттік</w:t>
            </w:r>
            <w:r>
              <w:br/>
            </w:r>
            <w:r>
              <w:rPr>
                <w:rFonts w:ascii="Times New Roman"/>
                <w:b w:val="false"/>
                <w:i w:val="false"/>
                <w:color w:val="000000"/>
                <w:sz w:val="20"/>
              </w:rPr>
              <w:t>көрсетілетін қызметінің регламентіне қосымша</w:t>
            </w:r>
          </w:p>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"03"</w:t>
            </w:r>
            <w:r>
              <w:br/>
            </w:r>
            <w:r>
              <w:rPr>
                <w:rFonts w:ascii="Times New Roman"/>
                <w:b w:val="false"/>
                <w:i w:val="false"/>
                <w:color w:val="000000"/>
                <w:sz w:val="20"/>
              </w:rPr>
              <w:t>желтоқсан № 367 қаулысына</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қызметінің регламенті</w:t>
      </w:r>
    </w:p>
    <w:bookmarkEnd w:id="19"/>
    <w:p>
      <w:pPr>
        <w:spacing w:after="0"/>
        <w:ind w:left="0"/>
        <w:jc w:val="both"/>
      </w:pPr>
      <w:r>
        <w:rPr>
          <w:rFonts w:ascii="Times New Roman"/>
          <w:b w:val="false"/>
          <w:i w:val="false"/>
          <w:color w:val="ff0000"/>
          <w:sz w:val="28"/>
        </w:rPr>
        <w:t xml:space="preserve">
      Ескерту. 2-қосымша жаңа редакцияда - Түркістан облысы әкiмдiгiнiң 30.10.2019 </w:t>
      </w:r>
      <w:r>
        <w:rPr>
          <w:rFonts w:ascii="Times New Roman"/>
          <w:b w:val="false"/>
          <w:i w:val="false"/>
          <w:color w:val="ff0000"/>
          <w:sz w:val="28"/>
        </w:rPr>
        <w:t>№ 249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4" w:id="20"/>
    <w:p>
      <w:pPr>
        <w:spacing w:after="0"/>
        <w:ind w:left="0"/>
        <w:jc w:val="left"/>
      </w:pPr>
      <w:r>
        <w:rPr>
          <w:rFonts w:ascii="Times New Roman"/>
          <w:b/>
          <w:i w:val="false"/>
          <w:color w:val="000000"/>
        </w:rPr>
        <w:t xml:space="preserve"> 1-бөлім. Жалпы ережелер</w:t>
      </w:r>
    </w:p>
    <w:bookmarkEnd w:id="20"/>
    <w:bookmarkStart w:name="z25" w:id="21"/>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қызметін (бұдан әрі – мемлекеттік көрсетілетін қызмет) "Түркістан облысының табиғи ресурстар және табиғат пайдалануды реттеу басқармасы" мемлекеттік мекемесімен және су шаруашылығы саласындағы функцияларды жүзеге асыратын Түркістан облысының аудандар және қалалардың жергілікті атқарушы органдарының салалық бөлімдері (бұдан әрі – көрсетілетін қызметті беруші) жүзеге асырады. </w:t>
      </w:r>
    </w:p>
    <w:bookmarkEnd w:id="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26" w:id="22"/>
    <w:p>
      <w:pPr>
        <w:spacing w:after="0"/>
        <w:ind w:left="0"/>
        <w:jc w:val="both"/>
      </w:pPr>
      <w:r>
        <w:rPr>
          <w:rFonts w:ascii="Times New Roman"/>
          <w:b w:val="false"/>
          <w:i w:val="false"/>
          <w:color w:val="000000"/>
          <w:sz w:val="28"/>
        </w:rPr>
        <w:t>
      2. Мемлекеттік қызметті көрсету нысаны: қағаз түрінде.</w:t>
      </w:r>
    </w:p>
    <w:bookmarkEnd w:id="22"/>
    <w:bookmarkStart w:name="z27" w:id="23"/>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жергілікті атқарушы органдар мен конкурс жеңімпазы арасындағы су объектілерін оқшауланған немесе бірлесіп пайдалануға беру туралы қағаз түріндегі шарт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23"/>
    <w:bookmarkStart w:name="z28" w:id="24"/>
    <w:p>
      <w:pPr>
        <w:spacing w:after="0"/>
        <w:ind w:left="0"/>
        <w:jc w:val="left"/>
      </w:pPr>
      <w:r>
        <w:rPr>
          <w:rFonts w:ascii="Times New Roman"/>
          <w:b/>
          <w:i w:val="false"/>
          <w:color w:val="000000"/>
        </w:rPr>
        <w:t xml:space="preserve"> 2-бөлім.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24"/>
    <w:bookmarkStart w:name="z29" w:id="25"/>
    <w:p>
      <w:pPr>
        <w:spacing w:after="0"/>
        <w:ind w:left="0"/>
        <w:jc w:val="both"/>
      </w:pPr>
      <w:r>
        <w:rPr>
          <w:rFonts w:ascii="Times New Roman"/>
          <w:b w:val="false"/>
          <w:i w:val="false"/>
          <w:color w:val="000000"/>
          <w:sz w:val="28"/>
        </w:rPr>
        <w:t xml:space="preserve">
      4. Көрсетілетін қызметті алушы (не оның сенімхат бойынша өкілі), оның ішінде жеңілдіктері бар адамдар жүгінген кезде мемлекеттік қызметті көрсету үшін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құжаттама негіз болып табылады.</w:t>
      </w:r>
    </w:p>
    <w:bookmarkEnd w:id="25"/>
    <w:bookmarkStart w:name="z30" w:id="26"/>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орындалу ұзақтығы:</w:t>
      </w:r>
    </w:p>
    <w:bookmarkEnd w:id="26"/>
    <w:p>
      <w:pPr>
        <w:spacing w:after="0"/>
        <w:ind w:left="0"/>
        <w:jc w:val="both"/>
      </w:pPr>
      <w:r>
        <w:rPr>
          <w:rFonts w:ascii="Times New Roman"/>
          <w:b w:val="false"/>
          <w:i w:val="false"/>
          <w:color w:val="000000"/>
          <w:sz w:val="28"/>
        </w:rPr>
        <w:t xml:space="preserve">
      1) Мемлекеттік корпорацияның жұмыскері 15 (он бес) минут ішінде көрсетілетін қызметті алушыдан құжаттарды қабылдайды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қабылданғандығы туралы қолхат береді және көрсетілетін қызметті берушіге қабылданған құжаттарды күнтізбелік 1 (бір) жұмыс күн ішінде жолдайды;</w:t>
      </w:r>
    </w:p>
    <w:p>
      <w:pPr>
        <w:spacing w:after="0"/>
        <w:ind w:left="0"/>
        <w:jc w:val="both"/>
      </w:pPr>
      <w:r>
        <w:rPr>
          <w:rFonts w:ascii="Times New Roman"/>
          <w:b w:val="false"/>
          <w:i w:val="false"/>
          <w:color w:val="000000"/>
          <w:sz w:val="28"/>
        </w:rPr>
        <w:t>
      2) көрсетілетін қызметті берушінің кеңсесі 15 (он бес) минут ішінде қабылданған құжаттарды тіркейді және құжаттарды көрсетілетін қызметті берушінің басшысына бұрыштама қоюға жібереді;</w:t>
      </w:r>
    </w:p>
    <w:p>
      <w:pPr>
        <w:spacing w:after="0"/>
        <w:ind w:left="0"/>
        <w:jc w:val="both"/>
      </w:pPr>
      <w:r>
        <w:rPr>
          <w:rFonts w:ascii="Times New Roman"/>
          <w:b w:val="false"/>
          <w:i w:val="false"/>
          <w:color w:val="000000"/>
          <w:sz w:val="28"/>
        </w:rPr>
        <w:t>
      3) көрсетілетін қызметті берушінің басшысы 30 (отыз) минут ішінде құжаттармен танысады және көрсетілетін қызметті берушінің бөлім маманына жолдайды;</w:t>
      </w:r>
    </w:p>
    <w:p>
      <w:pPr>
        <w:spacing w:after="0"/>
        <w:ind w:left="0"/>
        <w:jc w:val="both"/>
      </w:pPr>
      <w:r>
        <w:rPr>
          <w:rFonts w:ascii="Times New Roman"/>
          <w:b w:val="false"/>
          <w:i w:val="false"/>
          <w:color w:val="000000"/>
          <w:sz w:val="28"/>
        </w:rPr>
        <w:t xml:space="preserve">
      4) көрсетілетін қызметті берушінің бөлім маманы 3 (үш) жұмыс күні ішінде қабылданған құжаттарды конкурстық комиссияның қарауына ұсынады; </w:t>
      </w:r>
    </w:p>
    <w:p>
      <w:pPr>
        <w:spacing w:after="0"/>
        <w:ind w:left="0"/>
        <w:jc w:val="both"/>
      </w:pPr>
      <w:r>
        <w:rPr>
          <w:rFonts w:ascii="Times New Roman"/>
          <w:b w:val="false"/>
          <w:i w:val="false"/>
          <w:color w:val="000000"/>
          <w:sz w:val="28"/>
        </w:rPr>
        <w:t>
      5) конкурстық комиссия конкурстық өтінімдерді 15 (он бес) жұмыс күні ішінде қарайды және конкурс жеңімпазын анықтайды;</w:t>
      </w:r>
    </w:p>
    <w:p>
      <w:pPr>
        <w:spacing w:after="0"/>
        <w:ind w:left="0"/>
        <w:jc w:val="both"/>
      </w:pPr>
      <w:r>
        <w:rPr>
          <w:rFonts w:ascii="Times New Roman"/>
          <w:b w:val="false"/>
          <w:i w:val="false"/>
          <w:color w:val="000000"/>
          <w:sz w:val="28"/>
        </w:rPr>
        <w:t>
      6) конкурстық комиссия хатшысы конкурс қорытындылары туралы хаттаманы 3 (үш) жұмыс күні ішінде дайындайды;</w:t>
      </w:r>
    </w:p>
    <w:p>
      <w:pPr>
        <w:spacing w:after="0"/>
        <w:ind w:left="0"/>
        <w:jc w:val="both"/>
      </w:pPr>
      <w:r>
        <w:rPr>
          <w:rFonts w:ascii="Times New Roman"/>
          <w:b w:val="false"/>
          <w:i w:val="false"/>
          <w:color w:val="000000"/>
          <w:sz w:val="28"/>
        </w:rPr>
        <w:t>
      7) конкурстық комиссия хаттамасы негізінде көрсетілетін қызметті беруші қаулы жобасын 5 (бес) жұмыс күні ішінде дайындайды;</w:t>
      </w:r>
    </w:p>
    <w:p>
      <w:pPr>
        <w:spacing w:after="0"/>
        <w:ind w:left="0"/>
        <w:jc w:val="both"/>
      </w:pPr>
      <w:r>
        <w:rPr>
          <w:rFonts w:ascii="Times New Roman"/>
          <w:b w:val="false"/>
          <w:i w:val="false"/>
          <w:color w:val="000000"/>
          <w:sz w:val="28"/>
        </w:rPr>
        <w:t>
      8) облыстың жергілікті атқарушы органы (әрі қарай - ЖАО) қаулыны 5 (бес) жұмыс күні ішінде қабылдайды және келісімшарт жобасын дайындау үшін көрсетілетін қызметті берушіге жолдайды;</w:t>
      </w:r>
    </w:p>
    <w:p>
      <w:pPr>
        <w:spacing w:after="0"/>
        <w:ind w:left="0"/>
        <w:jc w:val="both"/>
      </w:pPr>
      <w:r>
        <w:rPr>
          <w:rFonts w:ascii="Times New Roman"/>
          <w:b w:val="false"/>
          <w:i w:val="false"/>
          <w:color w:val="000000"/>
          <w:sz w:val="28"/>
        </w:rPr>
        <w:t>
      9) көрсетілетін қызметті берушінің бөлім маманы келісімшарт жобасын 10 (он) жұмыс күні ішінде дайындайды;</w:t>
      </w:r>
    </w:p>
    <w:p>
      <w:pPr>
        <w:spacing w:after="0"/>
        <w:ind w:left="0"/>
        <w:jc w:val="both"/>
      </w:pPr>
      <w:r>
        <w:rPr>
          <w:rFonts w:ascii="Times New Roman"/>
          <w:b w:val="false"/>
          <w:i w:val="false"/>
          <w:color w:val="000000"/>
          <w:sz w:val="28"/>
        </w:rPr>
        <w:t>
      10) көрсетілетін қызметті беруші мен көрсетілетін қызметті алушы су объектілерін оқшауланған немесе бірлесіп пайдалануға беру туралы келісімшартты 1 (бір) жұмыс күні ішінде жасайды;</w:t>
      </w:r>
    </w:p>
    <w:p>
      <w:pPr>
        <w:spacing w:after="0"/>
        <w:ind w:left="0"/>
        <w:jc w:val="both"/>
      </w:pPr>
      <w:r>
        <w:rPr>
          <w:rFonts w:ascii="Times New Roman"/>
          <w:b w:val="false"/>
          <w:i w:val="false"/>
          <w:color w:val="000000"/>
          <w:sz w:val="28"/>
        </w:rPr>
        <w:t>
      11) көрсетілетін қызметті берушінің кеңсесі келісімшартты 30 (отыз) минут ішінде тіркейді және Мемлекеттік корпорацияға жолдайды;</w:t>
      </w:r>
    </w:p>
    <w:p>
      <w:pPr>
        <w:spacing w:after="0"/>
        <w:ind w:left="0"/>
        <w:jc w:val="both"/>
      </w:pPr>
      <w:r>
        <w:rPr>
          <w:rFonts w:ascii="Times New Roman"/>
          <w:b w:val="false"/>
          <w:i w:val="false"/>
          <w:color w:val="000000"/>
          <w:sz w:val="28"/>
        </w:rPr>
        <w:t>
      12) Мемлекеттік корпорацияның жұмыскері көрсетілетін қызметті алушыға мемлекеттік қызмет көрсету нәтижесін береді.</w:t>
      </w:r>
    </w:p>
    <w:bookmarkStart w:name="z31" w:id="27"/>
    <w:p>
      <w:pPr>
        <w:spacing w:after="0"/>
        <w:ind w:left="0"/>
        <w:jc w:val="left"/>
      </w:pPr>
      <w:r>
        <w:rPr>
          <w:rFonts w:ascii="Times New Roman"/>
          <w:b/>
          <w:i w:val="false"/>
          <w:color w:val="000000"/>
        </w:rPr>
        <w:t xml:space="preserve"> 3- бөлім. Мемлекеттік көрсетілетін қызметті көрсету үдерісіндегі қызмет берушінің құрылымдық бөлімшелерінің (қызметкерлерінің) өзара іс-қимыл тәртібін сипаттау</w:t>
      </w:r>
    </w:p>
    <w:bookmarkEnd w:id="27"/>
    <w:bookmarkStart w:name="z32" w:id="28"/>
    <w:p>
      <w:pPr>
        <w:spacing w:after="0"/>
        <w:ind w:left="0"/>
        <w:jc w:val="both"/>
      </w:pPr>
      <w:r>
        <w:rPr>
          <w:rFonts w:ascii="Times New Roman"/>
          <w:b w:val="false"/>
          <w:i w:val="false"/>
          <w:color w:val="000000"/>
          <w:sz w:val="28"/>
        </w:rPr>
        <w:t>
      6. Мемлекеттік қызмет көрсету үдерісіне келесі бірліктер қатысады:</w:t>
      </w:r>
    </w:p>
    <w:bookmarkEnd w:id="28"/>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3) конкурстық комиссияның хатшысы;</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5) облыстың ЖАО;</w:t>
      </w:r>
    </w:p>
    <w:p>
      <w:pPr>
        <w:spacing w:after="0"/>
        <w:ind w:left="0"/>
        <w:jc w:val="both"/>
      </w:pPr>
      <w:r>
        <w:rPr>
          <w:rFonts w:ascii="Times New Roman"/>
          <w:b w:val="false"/>
          <w:i w:val="false"/>
          <w:color w:val="000000"/>
          <w:sz w:val="28"/>
        </w:rPr>
        <w:t>
      6) көрсетілетін қызметті берушінің маманы.</w:t>
      </w:r>
    </w:p>
    <w:bookmarkStart w:name="z33" w:id="29"/>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29"/>
    <w:bookmarkStart w:name="z34" w:id="30"/>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өзара іс-қимыл тәртібін, сондай-ақ ақпараттық жүйелерді пайдалану тәртібін сипаттау</w:t>
      </w:r>
    </w:p>
    <w:bookmarkEnd w:id="30"/>
    <w:bookmarkStart w:name="z35" w:id="31"/>
    <w:p>
      <w:pPr>
        <w:spacing w:after="0"/>
        <w:ind w:left="0"/>
        <w:jc w:val="both"/>
      </w:pPr>
      <w:r>
        <w:rPr>
          <w:rFonts w:ascii="Times New Roman"/>
          <w:b w:val="false"/>
          <w:i w:val="false"/>
          <w:color w:val="000000"/>
          <w:sz w:val="28"/>
        </w:rPr>
        <w:t xml:space="preserve">
      8. Көрсетілетін қызметті алушы (не оның сенімхат бойынша өкілі), оның ішінде жеңілдіктері бар адамдар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өткізеді:</w:t>
      </w:r>
    </w:p>
    <w:bookmarkEnd w:id="31"/>
    <w:p>
      <w:pPr>
        <w:spacing w:after="0"/>
        <w:ind w:left="0"/>
        <w:jc w:val="both"/>
      </w:pPr>
      <w:r>
        <w:rPr>
          <w:rFonts w:ascii="Times New Roman"/>
          <w:b w:val="false"/>
          <w:i w:val="false"/>
          <w:color w:val="000000"/>
          <w:sz w:val="28"/>
        </w:rPr>
        <w:t xml:space="preserve">
      1) Мемлекеттік корпорацияның жұмыскері құжаттарды қабылдайды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туралы қолхат береді ;</w:t>
      </w:r>
    </w:p>
    <w:p>
      <w:pPr>
        <w:spacing w:after="0"/>
        <w:ind w:left="0"/>
        <w:jc w:val="both"/>
      </w:pPr>
      <w:r>
        <w:rPr>
          <w:rFonts w:ascii="Times New Roman"/>
          <w:b w:val="false"/>
          <w:i w:val="false"/>
          <w:color w:val="000000"/>
          <w:sz w:val="28"/>
        </w:rPr>
        <w:t xml:space="preserve">
      2) көрсетілетін қызметті беруші құжаттарды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тәртіпте қабылдап, мемлекеттік қызмет көрсету нәтижесін дайындайды және Мемлекеттік корпорацияға жолдайды;</w:t>
      </w:r>
    </w:p>
    <w:p>
      <w:pPr>
        <w:spacing w:after="0"/>
        <w:ind w:left="0"/>
        <w:jc w:val="both"/>
      </w:pPr>
      <w:r>
        <w:rPr>
          <w:rFonts w:ascii="Times New Roman"/>
          <w:b w:val="false"/>
          <w:i w:val="false"/>
          <w:color w:val="000000"/>
          <w:sz w:val="28"/>
        </w:rPr>
        <w:t>
      3) Мемлекеттік корпорация қызметкері көрсетілетін қызметті алушыға мемлекеттік қызмет көрсету нәтижесін береді.</w:t>
      </w:r>
    </w:p>
    <w:bookmarkStart w:name="z36" w:id="32"/>
    <w:p>
      <w:pPr>
        <w:spacing w:after="0"/>
        <w:ind w:left="0"/>
        <w:jc w:val="both"/>
      </w:pPr>
      <w:r>
        <w:rPr>
          <w:rFonts w:ascii="Times New Roman"/>
          <w:b w:val="false"/>
          <w:i w:val="false"/>
          <w:color w:val="000000"/>
          <w:sz w:val="28"/>
        </w:rPr>
        <w:t xml:space="preserve">
      9. Мемлекеттік қызметті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w:t>
            </w:r>
            <w:r>
              <w:br/>
            </w:r>
            <w:r>
              <w:rPr>
                <w:rFonts w:ascii="Times New Roman"/>
                <w:b w:val="false"/>
                <w:i w:val="false"/>
                <w:color w:val="000000"/>
                <w:sz w:val="20"/>
              </w:rPr>
              <w:t>пайдалануға конкурстық негізде беру" мемлекеттiк</w:t>
            </w:r>
            <w:r>
              <w:br/>
            </w:r>
            <w:r>
              <w:rPr>
                <w:rFonts w:ascii="Times New Roman"/>
                <w:b w:val="false"/>
                <w:i w:val="false"/>
                <w:color w:val="000000"/>
                <w:sz w:val="20"/>
              </w:rPr>
              <w:t>көрсетілетін қызметінің регламентіне қосымша</w:t>
            </w:r>
          </w:p>
        </w:tc>
      </w:tr>
    </w:tbl>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