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09ed" w14:textId="9100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сәулет және қала құрылысы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5 қазандағы № 299 қаулысы. Оңтүстік Қазақстан облысының Әділет департаментінде 2015 жылғы 3 қарашада № 3408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 xml:space="preserve"> 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сәулет және қала құрылысы басқармасы"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актілерімен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Д.А.Сатыбалдыға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5 қазандағы № 299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"Оңтүстік Қазақстан облысының сәулет және қала құрылысы басқармасы"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сәулет және қала құрылысы басқармасы" мемлекеттік мекемесі Оңтүстік Қазақстан облысының сәулет және қала құрылысы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сәулет және қала құрылысы басқармасы" мемлекеттiк мекемесiнiң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сәулет және қала құрылысы басқармасы" мемлекеттік мекемесі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сәулет және қала құрылысы басқармасы" мемлекеттiк мекемеcі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сәулет және қала құрылысы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сәулет және қала құрылысы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сәулет және қала құрылысы басқармасы" мемлекеттік мекемесі өз құзыретiнiң мәселелерi бойынша заңнамада белгiленген тәртiппен "Оңтүстік Қазақстан облысының сәулет және қала құрылысы басқармасы" мемлекеттік мекемесінің басшысының бұйрықтарымен және Қазақстан Республикасының заңнамасында көзделген басқа да актiлермен ресiмделетiн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сәулет және қала құрылысы басқармасы" мемлекеттік мекемесінің құрылымы мен штат санының лимитi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Оңтүстік Қазақстан облысы, пошталық индексі 160032, Шымкент қаласы, Қаратау ауданы, Астана даңғылы № 10.</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"Оңтүстік Қазақстан облысының сәулет және қала құрылысы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"Оңтүстік Қазақстан облысының сәулет және қала құрылысы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сәулет және қала құрылысы басқармасы" мемлекеттік мекемесі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сәулет және қала құрылысы басқармасы" мемлекеттік мекемесіне кәсiпкерлiк субъектiлерiмен "Оңтүстік Қазақстан облысының сәулет және қала құрылысы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сәулет және қала құрылысы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сәулет және қала құрылысы басқармасы" мемлекеттік мекемесінің миссиясы: Оңтүстік Қазақстан облысында сәулет және қала құрылысы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Заңдарын, Қазақстан Республикасы Президенті мен Үкіметінің актілерін, орталық атқарушы органдардың нормативтік құқықтық актілерін орындауды ұйымдастыру, "Оңтүстік Қазақстан облысының сәулет және қала құрылысы басқармасы" мемлекеттік мекемесінің құзыретіне жататын мәселелер бойынша облыс әкімінің шешімдерін, өкімдерін және облыс әкімдігінің қаулыларын орындауды қамтамасыз ету;</w:t>
      </w:r>
      <w:r>
        <w:br/>
      </w:r>
      <w:r>
        <w:rPr>
          <w:rFonts w:ascii="Times New Roman"/>
          <w:b w:val="false"/>
          <w:i w:val="false"/>
          <w:color w:val="000000"/>
          <w:sz w:val="28"/>
        </w:rPr>
        <w:t>
      2) аумақтарда қала құрылысын жобалаудың (облысты немесе оның бiр бөлiгiн аудандық жоспарлау жобасының) кешендi схемасын, облыс аумағындағы елдi мекендердiң белгiленген тәртiппен бекiтiлген бас жоспарларын iске асыру жөнiндегi қызметтi үйлестiру.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халқының есептiк саны жүз мың тұрғыннан асатын облыстық маңызы бар қаланың бас жоспарының жобасын кейiннен Қазақстан Республикасы Үкiметiнiң бекiтуiне ұсыну үшiн облыстық мәслихаттың қарауына енгiзу үшін облыс әкімдігіне материалдарды дайындау;</w:t>
      </w:r>
      <w:r>
        <w:br/>
      </w:r>
      <w:r>
        <w:rPr>
          <w:rFonts w:ascii="Times New Roman"/>
          <w:b w:val="false"/>
          <w:i w:val="false"/>
          <w:color w:val="000000"/>
          <w:sz w:val="28"/>
        </w:rPr>
        <w:t>
      2) ведомстволық бағынысты әкiмшiлiк-аумақтық бiрлiк аумақтарында қала құрылысын дамытудың кешендi схемаларын (аудандық жоспарлау жобаларын), сондай-ақ қалалық мәслихат мақұлдаған, халқының есептiк саны жүз мың тұрғынға дейiнгi облыстық маңызы бар қалаларды дамытудың бас жоспарларын облыстық мәслихаттың бекiтуiне енгізу үшін облыс әкімдігіне ұсыныс енгізу;</w:t>
      </w:r>
      <w:r>
        <w:br/>
      </w:r>
      <w:r>
        <w:rPr>
          <w:rFonts w:ascii="Times New Roman"/>
          <w:b w:val="false"/>
          <w:i w:val="false"/>
          <w:color w:val="000000"/>
          <w:sz w:val="28"/>
        </w:rPr>
        <w:t>
      3) облыстық маңызы бар қалалардың бас жоспарларының жобаларына келісім беру бойынша жұмыстарды ұйымдастыру;</w:t>
      </w:r>
      <w:r>
        <w:br/>
      </w:r>
      <w:r>
        <w:rPr>
          <w:rFonts w:ascii="Times New Roman"/>
          <w:b w:val="false"/>
          <w:i w:val="false"/>
          <w:color w:val="000000"/>
          <w:sz w:val="28"/>
        </w:rPr>
        <w:t>
      4)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5) елдi мекендердiң бекiтiлген бас жоспарларын (қала құрылысын жоспарлаудың кешендi схемаларын, жоспарлау жобаларын) дамыту үшiн әзiрленетiн қала құрылысы жоспарларын (егжей-тегжейлi жоспарлау жобаларын, құрылыс жобаларын) бекiту және iске асыру үшін ұсыныстарды әзірлеу;</w:t>
      </w:r>
      <w:r>
        <w:br/>
      </w:r>
      <w:r>
        <w:rPr>
          <w:rFonts w:ascii="Times New Roman"/>
          <w:b w:val="false"/>
          <w:i w:val="false"/>
          <w:color w:val="000000"/>
          <w:sz w:val="28"/>
        </w:rPr>
        <w:t>
      6) халқының есептiк саны бiр жүз мың тұрғынға дейiнгi облыстық маңызы бар қалалардың бас жоспарларының жобаларына кешендi қала құрылысы сараптамасын жүргiзудi ұйымдастыру;</w:t>
      </w:r>
      <w:r>
        <w:br/>
      </w:r>
      <w:r>
        <w:rPr>
          <w:rFonts w:ascii="Times New Roman"/>
          <w:b w:val="false"/>
          <w:i w:val="false"/>
          <w:color w:val="000000"/>
          <w:sz w:val="28"/>
        </w:rPr>
        <w:t>
      7) облыстық мәслихат мақұлдаған халқының есептiк саны жүз мың тұрғыннан асатын облыстық маңызы бар қалалардың бас жоспарларын әзiрлеудi ұйымдастыру және оларды Қазақстан Республикасының Үкiметiне бекiтуге енгізу үшін облыс әкімдігіне ұсыныс енгізу;</w:t>
      </w:r>
      <w:r>
        <w:br/>
      </w:r>
      <w:r>
        <w:rPr>
          <w:rFonts w:ascii="Times New Roman"/>
          <w:b w:val="false"/>
          <w:i w:val="false"/>
          <w:color w:val="000000"/>
          <w:sz w:val="28"/>
        </w:rPr>
        <w:t>
      8) облыстық мәслихатқа Қазақстан Республикасының заңнамаларына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үшін облыс әкімдігіне материалдарды дайындау;</w:t>
      </w:r>
      <w:r>
        <w:br/>
      </w:r>
      <w:r>
        <w:rPr>
          <w:rFonts w:ascii="Times New Roman"/>
          <w:b w:val="false"/>
          <w:i w:val="false"/>
          <w:color w:val="000000"/>
          <w:sz w:val="28"/>
        </w:rPr>
        <w:t>
      9) облыс аумағында сәулет-құрылыс бақылау мен қадағалау мемлекеттiк органдарының жұмысына жәрдемдесу;</w:t>
      </w:r>
      <w:r>
        <w:br/>
      </w:r>
      <w:r>
        <w:rPr>
          <w:rFonts w:ascii="Times New Roman"/>
          <w:b w:val="false"/>
          <w:i w:val="false"/>
          <w:color w:val="000000"/>
          <w:sz w:val="28"/>
        </w:rPr>
        <w:t>
      10) мемлекеттiк қала құрылысы кадастрының дерекқорына енгiзу үшiн белгiленген тәртiппен ақпарат және (немесе) мәлiметтер беру бойынша жұмыстарды ұйымдастыру;</w:t>
      </w:r>
      <w:r>
        <w:br/>
      </w:r>
      <w:r>
        <w:rPr>
          <w:rFonts w:ascii="Times New Roman"/>
          <w:b w:val="false"/>
          <w:i w:val="false"/>
          <w:color w:val="000000"/>
          <w:sz w:val="28"/>
        </w:rPr>
        <w:t>
      11) "Ғибадат үйлерін (ғимараттарын) салу, олардың орналасатын жерін айқындау туралы шешім беру" мемлекеттік қызметті көрсету;</w:t>
      </w:r>
      <w:r>
        <w:br/>
      </w:r>
      <w:r>
        <w:rPr>
          <w:rFonts w:ascii="Times New Roman"/>
          <w:b w:val="false"/>
          <w:i w:val="false"/>
          <w:color w:val="000000"/>
          <w:sz w:val="28"/>
        </w:rPr>
        <w:t>
      12) "Үйлерді (ғимараттарды) ғибадат үйлері (ғимараттары) етіп қайта бейіндеу (функционалдық мақсатын өзгерту) туралы шешім беру" мемлекеттік қызметті көрсету;</w:t>
      </w:r>
      <w:r>
        <w:br/>
      </w:r>
      <w:r>
        <w:rPr>
          <w:rFonts w:ascii="Times New Roman"/>
          <w:b w:val="false"/>
          <w:i w:val="false"/>
          <w:color w:val="000000"/>
          <w:sz w:val="28"/>
        </w:rPr>
        <w:t>
      13)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кiредi.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өзгерiстер енгiзiлдi - Оңтүстiк Қазақстан облысы әкiмдiгiнiң 01.03.2016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17. Құқықтары мен мiндеттерi:</w:t>
      </w:r>
      <w:r>
        <w:br/>
      </w:r>
      <w:r>
        <w:rPr>
          <w:rFonts w:ascii="Times New Roman"/>
          <w:b w:val="false"/>
          <w:i w:val="false"/>
          <w:color w:val="000000"/>
          <w:sz w:val="28"/>
        </w:rPr>
        <w:t>
      1) өзiне жүктелген мiндеттерi мен функциялары шегiнде шешiмдер қабылдау;</w:t>
      </w:r>
      <w:r>
        <w:br/>
      </w:r>
      <w:r>
        <w:rPr>
          <w:rFonts w:ascii="Times New Roman"/>
          <w:b w:val="false"/>
          <w:i w:val="false"/>
          <w:color w:val="000000"/>
          <w:sz w:val="28"/>
        </w:rPr>
        <w:t>
      2) заңнамада белгiленген тәртiппен өз функцияларын жүзеге асыру үшiн мемлекеттiк органдардан, ұйымдар мен жеке және заңды тұлғалардан құжаттарды және ақпаратты сұратып алу;</w:t>
      </w:r>
      <w:r>
        <w:br/>
      </w:r>
      <w:r>
        <w:rPr>
          <w:rFonts w:ascii="Times New Roman"/>
          <w:b w:val="false"/>
          <w:i w:val="false"/>
          <w:color w:val="000000"/>
          <w:sz w:val="28"/>
        </w:rPr>
        <w:t>
      3) өз құзыретi шегiнде жеке және заңды тұлғалардан келiп түскен мәселелердi қарау;</w:t>
      </w:r>
      <w:r>
        <w:br/>
      </w:r>
      <w:r>
        <w:rPr>
          <w:rFonts w:ascii="Times New Roman"/>
          <w:b w:val="false"/>
          <w:i w:val="false"/>
          <w:color w:val="000000"/>
          <w:sz w:val="28"/>
        </w:rPr>
        <w:t>
      4) Қазақстан Республикасының заңнамасында белгiленген тәртiппен "Оңтүстік Қазақстан облысының сәулет және қала құрылысы басқармасы" мемлекеттiк мекемесiнің қарамағындағы бағынысты мемлекеттiк коммуналдық қазыналық мекеменің жарғысын әзiрлеу;</w:t>
      </w:r>
      <w:r>
        <w:br/>
      </w:r>
      <w:r>
        <w:rPr>
          <w:rFonts w:ascii="Times New Roman"/>
          <w:b w:val="false"/>
          <w:i w:val="false"/>
          <w:color w:val="000000"/>
          <w:sz w:val="28"/>
        </w:rPr>
        <w:t>
      5) "Оңтүстік Қазақстан облысының сәулет және қала құрылысы басқармасы" мемлекеттiк мекемесiнің қарамағындағы бағынысты мемлекеттiк коммуналдық қазыналық мекеменің қызметіне iшкi бақылау жасау.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сәулет және қала құрылысы басқармасы" мемлекеттік мекемесіне басшылықты "Оңтүстік Қазақстан облысы сәулет және қала құрылысы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сәулет және қала құрылысы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сәулет және қала құрылысы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сәулет және қала құрылысы басқармасы" мемлекеттік мекемесінің бірінші басшысының өкiлеттiктерi:</w:t>
      </w:r>
      <w:r>
        <w:br/>
      </w:r>
      <w:r>
        <w:rPr>
          <w:rFonts w:ascii="Times New Roman"/>
          <w:b w:val="false"/>
          <w:i w:val="false"/>
          <w:color w:val="000000"/>
          <w:sz w:val="28"/>
        </w:rPr>
        <w:t>
      1) қолданыстағы заңнамаға сәйкес "Оңтүстік Қазақстан облысының сәулет және қала құрылысы басқармасы" мемлекеттiк мекемесiнiң және ведомстволық бағыныстағы ұйымдардың қызметкерлерi үшiн мiндеттi бұйрықтар шығарады;</w:t>
      </w:r>
      <w:r>
        <w:br/>
      </w:r>
      <w:r>
        <w:rPr>
          <w:rFonts w:ascii="Times New Roman"/>
          <w:b w:val="false"/>
          <w:i w:val="false"/>
          <w:color w:val="000000"/>
          <w:sz w:val="28"/>
        </w:rPr>
        <w:t>
      2) "Оңтүстік Қазақстан облысының сәулет және қала құрылысы басқармасы" мемлекеттiк мекемесi қызметкерлерiнiң және ведомстволық бағыныстағы ұйымдардың басшыларын тағайындайды және қызметтерiнен босатады.</w:t>
      </w:r>
      <w:r>
        <w:br/>
      </w:r>
      <w:r>
        <w:rPr>
          <w:rFonts w:ascii="Times New Roman"/>
          <w:b w:val="false"/>
          <w:i w:val="false"/>
          <w:color w:val="000000"/>
          <w:sz w:val="28"/>
        </w:rPr>
        <w:t>
      3) сенiм хат бередi;</w:t>
      </w:r>
      <w:r>
        <w:br/>
      </w:r>
      <w:r>
        <w:rPr>
          <w:rFonts w:ascii="Times New Roman"/>
          <w:b w:val="false"/>
          <w:i w:val="false"/>
          <w:color w:val="000000"/>
          <w:sz w:val="28"/>
        </w:rPr>
        <w:t>
      4) заңнамалармен, облыс әкiмi мен әкiмдiгiмен оған жүктелген басқа да функцияларды жүзеге асырады;</w:t>
      </w:r>
      <w:r>
        <w:br/>
      </w:r>
      <w:r>
        <w:rPr>
          <w:rFonts w:ascii="Times New Roman"/>
          <w:b w:val="false"/>
          <w:i w:val="false"/>
          <w:color w:val="000000"/>
          <w:sz w:val="28"/>
        </w:rPr>
        <w:t>
      "Оңтүстік Қазақстан облысының сәулет және қала құрылысы басқармасы"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өкiлеттiктерiн қолданыстағы заңнамаға сәйкес анықтайды.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сәулет және қала құрылысы басқармасы" мемлекеттік мекемесі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"Оңтүстік Қазақстан облысының сәулет және қала құрылысы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сәулет және қала құрылысы басқармасы"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сәулет және қала құрылысы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сәулет және қала құрылысы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"Оңтүстік Қазақстан облысының сәулет және қала құрылысы басқармасы"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 сәулет және қала құрылысы басқармасының "Сәулеттік бюро"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