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bdfb8" w14:textId="24bd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облыстық мәслихат аппаратының "Б" корпусындағы мемлекеттік әкімшілік қызметшілердің қызметін жыл сайынғы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мәслихатының 2015 жылғы 25 маусымдағы № 38/319-V шешімі. Оңтүстік Қазақстан облысының Әділет департаментінде 2015 жылғы 23 шілдеде № 3275 болып тіркелді. Күші жойылды - Оңтүстік Қазақстан облыстық мәслихатының 2016 жылғы 25 ақпандағы № 47/394-V шешімімен</w:t>
      </w:r>
    </w:p>
    <w:p>
      <w:pPr>
        <w:spacing w:after="0"/>
        <w:ind w:left="0"/>
        <w:jc w:val="left"/>
      </w:pPr>
      <w:r>
        <w:rPr>
          <w:rFonts w:ascii="Times New Roman"/>
          <w:b w:val="false"/>
          <w:i w:val="false"/>
          <w:color w:val="ff0000"/>
          <w:sz w:val="28"/>
        </w:rPr>
        <w:t xml:space="preserve">      Ескерту. Күші жойылды - Оңтүстік Қазақстан облыстық мәслихатының 25.02.2016 № 47/394-V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 Президентінің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 327 Жарлығының </w:t>
      </w:r>
      <w:r>
        <w:rPr>
          <w:rFonts w:ascii="Times New Roman"/>
          <w:b w:val="false"/>
          <w:i w:val="false"/>
          <w:color w:val="000000"/>
          <w:sz w:val="28"/>
        </w:rPr>
        <w:t>27 тармағына</w:t>
      </w:r>
      <w:r>
        <w:rPr>
          <w:rFonts w:ascii="Times New Roman"/>
          <w:b w:val="false"/>
          <w:i w:val="false"/>
          <w:color w:val="000000"/>
          <w:sz w:val="28"/>
        </w:rPr>
        <w:t xml:space="preserve"> сәйкес Оңтүстік Қазақстан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Оңтүстік Қазақстан облыстық мәслихат аппаратының "Б" корпусындағы мемлекеттік әкімшілік қызметшілердің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"Оңтүстік Қазақстан облыстық мәслихат аппаратында "Б" корпусындағы мемлекеттік әкімшілік қызметшілерінің қызметін жыл сайынғы бағалау әдістемесін бекіту туралы" Оңтүстік Қазақстан облыстық мәслихатының 2014 жылғы 11 желтоқсандағы № 34/272-V (Нормативтік құқықтық актілерді мемлекеттік тіркеу тізілімінде 2959-нөмірмен тіркелген, 2015 жылғы 24 қаңтарда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О.Аяшев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Қ.Ержан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мәслихатының 2015 жылғы 25 маусымдағы</w:t>
            </w:r>
            <w:r>
              <w:br/>
            </w:r>
            <w:r>
              <w:rPr>
                <w:rFonts w:ascii="Times New Roman"/>
                <w:b w:val="false"/>
                <w:i w:val="false"/>
                <w:color w:val="000000"/>
                <w:sz w:val="20"/>
              </w:rPr>
              <w:t>№ 38/319-V шешімімен бекітілген</w:t>
            </w:r>
          </w:p>
        </w:tc>
      </w:tr>
    </w:tbl>
    <w:bookmarkStart w:name="z6" w:id="0"/>
    <w:p>
      <w:pPr>
        <w:spacing w:after="0"/>
        <w:ind w:left="0"/>
        <w:jc w:val="left"/>
      </w:pPr>
      <w:r>
        <w:rPr>
          <w:rFonts w:ascii="Times New Roman"/>
          <w:b/>
          <w:i w:val="false"/>
          <w:color w:val="000000"/>
        </w:rPr>
        <w:t xml:space="preserve"> Оңтүстік Қазақстан облысы мәслихат аппаратының "Б" корпусындағы мемлекеттік әкімшілік қызметшілердің қызметін жыл сайынғы бағалау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"Б" корпусы мемлекеттік әкімшілік қызметшілерінің қызметін жыл сайынғы бағалау </w:t>
      </w:r>
      <w:r>
        <w:rPr>
          <w:rFonts w:ascii="Times New Roman"/>
          <w:b w:val="false"/>
          <w:i w:val="false"/>
          <w:color w:val="000000"/>
          <w:sz w:val="28"/>
        </w:rPr>
        <w:t>әдістемесі</w:t>
      </w:r>
      <w:r>
        <w:rPr>
          <w:rFonts w:ascii="Times New Roman"/>
          <w:b w:val="false"/>
          <w:i w:val="false"/>
          <w:color w:val="000000"/>
          <w:sz w:val="28"/>
        </w:rPr>
        <w:t xml:space="preserve"> Қазақстан Республикасы Президентінің 2000 жылғы 21 қаңтардағы № 327 "Мемлекеттік әкімшілік қызметшілердің қызметіне жыл сайынғы бағалау жүргізу және оларды аттестаттаудан өткізу қағидаларын бекіту туралы" </w:t>
      </w:r>
      <w:r>
        <w:rPr>
          <w:rFonts w:ascii="Times New Roman"/>
          <w:b w:val="false"/>
          <w:i w:val="false"/>
          <w:color w:val="000000"/>
          <w:sz w:val="28"/>
        </w:rPr>
        <w:t>Жарлығын</w:t>
      </w:r>
      <w:r>
        <w:rPr>
          <w:rFonts w:ascii="Times New Roman"/>
          <w:b w:val="false"/>
          <w:i w:val="false"/>
          <w:color w:val="000000"/>
          <w:sz w:val="28"/>
        </w:rPr>
        <w:t xml:space="preserve"> іске асыру үшін әзірленді және "Б" корпусындағы Оңтүстік Қазақстан облыстық мәслихат аппараты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4. Қызметшілерді бағалау мыналардан:</w:t>
      </w:r>
      <w:r>
        <w:br/>
      </w:r>
      <w:r>
        <w:rPr>
          <w:rFonts w:ascii="Times New Roman"/>
          <w:b w:val="false"/>
          <w:i w:val="false"/>
          <w:color w:val="000000"/>
          <w:sz w:val="28"/>
        </w:rPr>
        <w:t>
      1) қызметшінің тікелей басшысының бағалауы;</w:t>
      </w:r>
      <w:r>
        <w:br/>
      </w:r>
      <w:r>
        <w:rPr>
          <w:rFonts w:ascii="Times New Roman"/>
          <w:b w:val="false"/>
          <w:i w:val="false"/>
          <w:color w:val="000000"/>
          <w:sz w:val="28"/>
        </w:rPr>
        <w:t>
      2) айналмалы бағалау (қызметшінің қарамағындағы немесе олардың әріптестерінің бағалауы).</w:t>
      </w:r>
      <w:r>
        <w:br/>
      </w:r>
      <w:r>
        <w:rPr>
          <w:rFonts w:ascii="Times New Roman"/>
          <w:b w:val="false"/>
          <w:i w:val="false"/>
          <w:color w:val="000000"/>
          <w:sz w:val="28"/>
        </w:rPr>
        <w:t>
      Қызметшінің тікелей басшысы оның лауазымдық нұсқаулығына сәйкес өзі бағынатын тұлға болып табылады.</w:t>
      </w:r>
      <w:r>
        <w:br/>
      </w:r>
      <w:r>
        <w:rPr>
          <w:rFonts w:ascii="Times New Roman"/>
          <w:b w:val="false"/>
          <w:i w:val="false"/>
          <w:color w:val="000000"/>
          <w:sz w:val="28"/>
        </w:rPr>
        <w:t>
      D-1, D-3, D-4 санаттарындағы мемлекеттік әкімшілік қызметшілердің қызметін бағалау бойынша тұрақты жұмыс істейтін комиссия (бұдан әрі-Комиссия) оны Оңтүстік Қазақстан облыстық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тағылымдамадан өткізу, ілгерілету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7. "Қанағаттанарлықсыз" деген баға алған қызметші мемлекеттік әкімшілік лауазымға алғаш қабылданған тұлғаға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8. Қызметшінің қорытынды бағасын Комиссия бекітеді, оны Оңтүстік Қазақстан облыстық мәслихатының хатшысы құрады.</w:t>
      </w:r>
      <w:r>
        <w:br/>
      </w:r>
      <w:r>
        <w:rPr>
          <w:rFonts w:ascii="Times New Roman"/>
          <w:b w:val="false"/>
          <w:i w:val="false"/>
          <w:color w:val="000000"/>
          <w:sz w:val="28"/>
        </w:rPr>
        <w:t>
      </w:t>
      </w:r>
      <w:r>
        <w:rPr>
          <w:rFonts w:ascii="Times New Roman"/>
          <w:b w:val="false"/>
          <w:i w:val="false"/>
          <w:color w:val="000000"/>
          <w:sz w:val="28"/>
        </w:rPr>
        <w:t>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Комиссия төрағасы облыстық мәслихат аппаратының басшысы болып табылады.</w:t>
      </w:r>
      <w:r>
        <w:br/>
      </w:r>
      <w:r>
        <w:rPr>
          <w:rFonts w:ascii="Times New Roman"/>
          <w:b w:val="false"/>
          <w:i w:val="false"/>
          <w:color w:val="000000"/>
          <w:sz w:val="28"/>
        </w:rPr>
        <w:t>
      Комиссия хатшысы Оңтүстік Қазақстан облыстық мәслихат аппаратының қызметкерлерімен жұмыс істейтін маман (бұдан әрі-Комиссия хатшысы) болып табылады. Комиссия хатшысы дауыс беруге қатыспайды.</w:t>
      </w:r>
      <w:r>
        <w:br/>
      </w:r>
      <w:r>
        <w:rPr>
          <w:rFonts w:ascii="Times New Roman"/>
          <w:b w:val="false"/>
          <w:i w:val="false"/>
          <w:color w:val="000000"/>
          <w:sz w:val="28"/>
        </w:rPr>
        <w:t xml:space="preserve">
      Егер Комиссия құрамына оған қатысты бағалау жүргізілетін қызметшінің тікелей басшысы, сондай-ақ осы Әдістеменің </w:t>
      </w:r>
      <w:r>
        <w:rPr>
          <w:rFonts w:ascii="Times New Roman"/>
          <w:b w:val="false"/>
          <w:i w:val="false"/>
          <w:color w:val="000000"/>
          <w:sz w:val="28"/>
        </w:rPr>
        <w:t>4-тармағы</w:t>
      </w:r>
      <w:r>
        <w:rPr>
          <w:rFonts w:ascii="Times New Roman"/>
          <w:b w:val="false"/>
          <w:i w:val="false"/>
          <w:color w:val="000000"/>
          <w:sz w:val="28"/>
        </w:rPr>
        <w:t xml:space="preserve"> 2) тармақшасында көрсетілген қызметшілер кіретін болса, олар осы қызметшіге қатысты дауыс беруге және шешім қабылдауға қатыспайды.</w:t>
      </w:r>
      <w:r>
        <w:br/>
      </w:r>
      <w:r>
        <w:rPr>
          <w:rFonts w:ascii="Times New Roman"/>
          <w:b w:val="false"/>
          <w:i w:val="false"/>
          <w:color w:val="000000"/>
          <w:sz w:val="28"/>
        </w:rPr>
        <w:t>
</w:t>
      </w:r>
    </w:p>
    <w:bookmarkStart w:name="z18" w:id="1"/>
    <w:p>
      <w:pPr>
        <w:spacing w:after="0"/>
        <w:ind w:left="0"/>
        <w:jc w:val="left"/>
      </w:pPr>
      <w:r>
        <w:rPr>
          <w:rFonts w:ascii="Times New Roman"/>
          <w:b/>
          <w:i w:val="false"/>
          <w:color w:val="000000"/>
        </w:rPr>
        <w:t xml:space="preserve"> 2. Бағалау жүргізуге дайындық</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11. Комиссия хатшысы Комиссия төрағасының келісімі бойынша бағалауды өткізу кестесін әзірлейді.</w:t>
      </w:r>
      <w:r>
        <w:br/>
      </w:r>
      <w:r>
        <w:rPr>
          <w:rFonts w:ascii="Times New Roman"/>
          <w:b w:val="false"/>
          <w:i w:val="false"/>
          <w:color w:val="000000"/>
          <w:sz w:val="28"/>
        </w:rPr>
        <w:t xml:space="preserve">
      Комиссия хатшысы бағалау өткізуге дейін бір айдан кешіктірмей бағаланатын қызметшіге, сондай-ақ осы Әдістеменің </w:t>
      </w:r>
      <w:r>
        <w:rPr>
          <w:rFonts w:ascii="Times New Roman"/>
          <w:b w:val="false"/>
          <w:i w:val="false"/>
          <w:color w:val="000000"/>
          <w:sz w:val="28"/>
        </w:rPr>
        <w:t>4-тармағының</w:t>
      </w:r>
      <w:r>
        <w:rPr>
          <w:rFonts w:ascii="Times New Roman"/>
          <w:b w:val="false"/>
          <w:i w:val="false"/>
          <w:color w:val="000000"/>
          <w:sz w:val="28"/>
        </w:rPr>
        <w:t xml:space="preserve"> 1) және 2) тармақшаларында көрсетілген тұлғаларға бағалау жүргізілетіні туралы хабарлайды және оларға толтыру үшін бағалау парағын жібереді.</w:t>
      </w:r>
      <w:r>
        <w:br/>
      </w:r>
      <w:r>
        <w:rPr>
          <w:rFonts w:ascii="Times New Roman"/>
          <w:b w:val="false"/>
          <w:i w:val="false"/>
          <w:color w:val="000000"/>
          <w:sz w:val="28"/>
        </w:rPr>
        <w:t>
</w:t>
      </w:r>
    </w:p>
    <w:bookmarkStart w:name="z20" w:id="2"/>
    <w:p>
      <w:pPr>
        <w:spacing w:after="0"/>
        <w:ind w:left="0"/>
        <w:jc w:val="left"/>
      </w:pPr>
      <w:r>
        <w:rPr>
          <w:rFonts w:ascii="Times New Roman"/>
          <w:b/>
          <w:i w:val="false"/>
          <w:color w:val="000000"/>
        </w:rPr>
        <w:t xml:space="preserve"> 3. Тікелей басшының бағалауы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12. Тікелей басшы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тікелей басшының бағалау парағын Комиссия хатшысынан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Комиссия хатшысына қайтарады.</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Комиссия хатшысы және тікелей басшы танысудан бас тарту туралы еркін нұсқада акт жасайды.</w:t>
      </w:r>
      <w:r>
        <w:br/>
      </w:r>
      <w:r>
        <w:rPr>
          <w:rFonts w:ascii="Times New Roman"/>
          <w:b w:val="false"/>
          <w:i w:val="false"/>
          <w:color w:val="000000"/>
          <w:sz w:val="28"/>
        </w:rPr>
        <w:t>
</w:t>
      </w:r>
    </w:p>
    <w:bookmarkStart w:name="z22" w:id="3"/>
    <w:p>
      <w:pPr>
        <w:spacing w:after="0"/>
        <w:ind w:left="0"/>
        <w:jc w:val="left"/>
      </w:pPr>
      <w:r>
        <w:rPr>
          <w:rFonts w:ascii="Times New Roman"/>
          <w:b/>
          <w:i w:val="false"/>
          <w:color w:val="000000"/>
        </w:rPr>
        <w:t xml:space="preserve"> 4. Айналмалы бағалау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13. Айналмалы бағалау қызметшінің қарамағындағы адамдардың, ал қарамағындағы адамдар болмаған жағдайда – қызметші жұмыс істейтін құрылымдық бөлімшеде лауазымды атқаратын адамның (олар болған жағдайда) бағалауын білдіреді.</w:t>
      </w:r>
      <w:r>
        <w:br/>
      </w:r>
      <w:r>
        <w:rPr>
          <w:rFonts w:ascii="Times New Roman"/>
          <w:b w:val="false"/>
          <w:i w:val="false"/>
          <w:color w:val="000000"/>
          <w:sz w:val="28"/>
        </w:rPr>
        <w:t>
      Мұндай адамдардың тізімін (үш адамнан аспайтын) қызметшінің лауазымдық міндеттері және қызметтік өзара әрекеттестігіне қарай Комиссия хатшысы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14.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 xml:space="preserve">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парағы оларды алған күннен екі жұмыс күні ішінде Комиссия хатшысына жіберіледі.</w:t>
      </w:r>
      <w:r>
        <w:br/>
      </w:r>
      <w:r>
        <w:rPr>
          <w:rFonts w:ascii="Times New Roman"/>
          <w:b w:val="false"/>
          <w:i w:val="false"/>
          <w:color w:val="000000"/>
          <w:sz w:val="28"/>
        </w:rPr>
        <w:t>
      </w:t>
      </w:r>
      <w:r>
        <w:rPr>
          <w:rFonts w:ascii="Times New Roman"/>
          <w:b w:val="false"/>
          <w:i w:val="false"/>
          <w:color w:val="000000"/>
          <w:sz w:val="28"/>
        </w:rPr>
        <w:t xml:space="preserve">16. Комиссия хатшысы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бағасын есептейді.</w:t>
      </w:r>
      <w:r>
        <w:br/>
      </w:r>
      <w:r>
        <w:rPr>
          <w:rFonts w:ascii="Times New Roman"/>
          <w:b w:val="false"/>
          <w:i w:val="false"/>
          <w:color w:val="000000"/>
          <w:sz w:val="28"/>
        </w:rPr>
        <w:t>
      </w:t>
      </w:r>
      <w:r>
        <w:rPr>
          <w:rFonts w:ascii="Times New Roman"/>
          <w:b w:val="false"/>
          <w:i w:val="false"/>
          <w:color w:val="000000"/>
          <w:sz w:val="28"/>
        </w:rPr>
        <w:t xml:space="preserve">17.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r>
        <w:br/>
      </w:r>
      <w:r>
        <w:rPr>
          <w:rFonts w:ascii="Times New Roman"/>
          <w:b w:val="false"/>
          <w:i w:val="false"/>
          <w:color w:val="000000"/>
          <w:sz w:val="28"/>
        </w:rPr>
        <w:t>
</w:t>
      </w:r>
    </w:p>
    <w:bookmarkStart w:name="z28" w:id="4"/>
    <w:p>
      <w:pPr>
        <w:spacing w:after="0"/>
        <w:ind w:left="0"/>
        <w:jc w:val="left"/>
      </w:pPr>
      <w:r>
        <w:rPr>
          <w:rFonts w:ascii="Times New Roman"/>
          <w:b/>
          <w:i w:val="false"/>
          <w:color w:val="000000"/>
        </w:rPr>
        <w:t xml:space="preserve"> 5. Қызметшінің қорытынды бағасы</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18. Комиссия хатшысы қызметшінің қорытынды бағасын мына формула бойынша Комиссия отырысына дейін бес жұмыс күнінен кешіктірмей есептейді:</w:t>
      </w:r>
      <w:r>
        <w:br/>
      </w:r>
      <w:r>
        <w:rPr>
          <w:rFonts w:ascii="Times New Roman"/>
          <w:b w:val="false"/>
          <w:i w:val="false"/>
          <w:color w:val="000000"/>
          <w:sz w:val="28"/>
        </w:rPr>
        <w:t>
      a = b + c</w:t>
      </w:r>
      <w:r>
        <w:br/>
      </w: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бағасы,</w:t>
      </w:r>
      <w:r>
        <w:br/>
      </w:r>
      <w:r>
        <w:rPr>
          <w:rFonts w:ascii="Times New Roman"/>
          <w:b w:val="false"/>
          <w:i w:val="false"/>
          <w:color w:val="000000"/>
          <w:sz w:val="28"/>
        </w:rPr>
        <w:t xml:space="preserve">
      c –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 бағасы.</w:t>
      </w:r>
      <w:r>
        <w:br/>
      </w:r>
      <w:r>
        <w:rPr>
          <w:rFonts w:ascii="Times New Roman"/>
          <w:b w:val="false"/>
          <w:i w:val="false"/>
          <w:color w:val="000000"/>
          <w:sz w:val="28"/>
        </w:rPr>
        <w:t>
      </w:t>
      </w:r>
      <w:r>
        <w:rPr>
          <w:rFonts w:ascii="Times New Roman"/>
          <w:b w:val="false"/>
          <w:i w:val="false"/>
          <w:color w:val="000000"/>
          <w:sz w:val="28"/>
        </w:rPr>
        <w:t>19. Қорытынды баға мына шкала бойынша қойылады:</w:t>
      </w:r>
      <w:r>
        <w:br/>
      </w:r>
      <w:r>
        <w:rPr>
          <w:rFonts w:ascii="Times New Roman"/>
          <w:b w:val="false"/>
          <w:i w:val="false"/>
          <w:color w:val="000000"/>
          <w:sz w:val="28"/>
        </w:rPr>
        <w:t>
      21 баллдан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Start w:name="z31" w:id="5"/>
    <w:p>
      <w:pPr>
        <w:spacing w:after="0"/>
        <w:ind w:left="0"/>
        <w:jc w:val="left"/>
      </w:pPr>
      <w:r>
        <w:rPr>
          <w:rFonts w:ascii="Times New Roman"/>
          <w:b/>
          <w:i w:val="false"/>
          <w:color w:val="000000"/>
        </w:rPr>
        <w:t xml:space="preserve"> 6. Комиссияның бағалау нәтижелерін қарауы</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20. Комиссия хатшысы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Комиссия хатшысы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xml:space="preserve">
      4)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қорытынды баға көрсетілген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21. Комиссия бағалау нәтижелерін қарастырады және мына шешімдердің бірін шығарады: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қызметшінің бағалау нәтижесін санауда комиссия хатшысымен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22. Комиссия хатшысы бағалау нәтижелерімен ол аяқталған соң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комиссия хатшысы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23. Осы Әдістеменің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облыстық мәслихат аппаратында сақталады.</w:t>
      </w:r>
      <w:r>
        <w:br/>
      </w:r>
      <w:r>
        <w:rPr>
          <w:rFonts w:ascii="Times New Roman"/>
          <w:b w:val="false"/>
          <w:i w:val="false"/>
          <w:color w:val="000000"/>
          <w:sz w:val="28"/>
        </w:rPr>
        <w:t>
</w:t>
      </w:r>
    </w:p>
    <w:bookmarkStart w:name="z36" w:id="6"/>
    <w:p>
      <w:pPr>
        <w:spacing w:after="0"/>
        <w:ind w:left="0"/>
        <w:jc w:val="left"/>
      </w:pPr>
      <w:r>
        <w:rPr>
          <w:rFonts w:ascii="Times New Roman"/>
          <w:b/>
          <w:i w:val="false"/>
          <w:color w:val="000000"/>
        </w:rPr>
        <w:t xml:space="preserve"> 7. Бағалау нәтижелеріне шағымдану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24. Комиссия шешіміне қызметшінің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25. Мемлекеттік қызмет істері және сыбайлас жемқорлыққа қарсы іс-қимыл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26. Қабылданған шешім туралы ақпаратты мемлекеттік орган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 копусындағы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жыл сайын бағалау әдістемесіне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Тікелей басшысының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жағдайда):__________</w:t>
      </w:r>
      <w:r>
        <w:br/>
      </w:r>
      <w:r>
        <w:rPr>
          <w:rFonts w:ascii="Times New Roman"/>
          <w:b w:val="false"/>
          <w:i w:val="false"/>
          <w:color w:val="000000"/>
          <w:sz w:val="28"/>
        </w:rPr>
        <w:t xml:space="preserve">
      Бағаланатын қызметшінің лауазымы: ____________________________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90"/>
        <w:gridCol w:w="400"/>
        <w:gridCol w:w="121"/>
        <w:gridCol w:w="3867"/>
        <w:gridCol w:w="1822"/>
      </w:tblGrid>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 (саны)</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8-ге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3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Таныстым:</w:t>
            </w:r>
            <w:r>
              <w:br/>
            </w:r>
            <w:r>
              <w:rPr>
                <w:rFonts w:ascii="Times New Roman"/>
                <w:b w:val="false"/>
                <w:i w:val="false"/>
                <w:color w:val="000000"/>
                <w:sz w:val="20"/>
              </w:rPr>
              <w:t>
Қызметші Т.А.Ә. (бар болған жағдайда) _____________________</w:t>
            </w:r>
            <w:r>
              <w:br/>
            </w:r>
            <w:r>
              <w:rPr>
                <w:rFonts w:ascii="Times New Roman"/>
                <w:b w:val="false"/>
                <w:i w:val="false"/>
                <w:color w:val="000000"/>
                <w:sz w:val="20"/>
              </w:rPr>
              <w:t>
күні_________________</w:t>
            </w:r>
            <w:r>
              <w:br/>
            </w:r>
            <w:r>
              <w:rPr>
                <w:rFonts w:ascii="Times New Roman"/>
                <w:b w:val="false"/>
                <w:i w:val="false"/>
                <w:color w:val="000000"/>
                <w:sz w:val="20"/>
              </w:rPr>
              <w:t>
қолы_________________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 Т.А.Ә. (бар болған жағдайда)</w:t>
            </w:r>
            <w:r>
              <w:br/>
            </w:r>
            <w:r>
              <w:rPr>
                <w:rFonts w:ascii="Times New Roman"/>
                <w:b w:val="false"/>
                <w:i w:val="false"/>
                <w:color w:val="000000"/>
                <w:sz w:val="20"/>
              </w:rPr>
              <w:t>
_________________________</w:t>
            </w:r>
            <w:r>
              <w:br/>
            </w:r>
            <w:r>
              <w:rPr>
                <w:rFonts w:ascii="Times New Roman"/>
                <w:b w:val="false"/>
                <w:i w:val="false"/>
                <w:color w:val="000000"/>
                <w:sz w:val="20"/>
              </w:rPr>
              <w:t>
күні_____________________</w:t>
            </w:r>
            <w:r>
              <w:br/>
            </w:r>
            <w:r>
              <w:rPr>
                <w:rFonts w:ascii="Times New Roman"/>
                <w:b w:val="false"/>
                <w:i w:val="false"/>
                <w:color w:val="000000"/>
                <w:sz w:val="20"/>
              </w:rPr>
              <w:t>
қолы_____________________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Тікелей басшысының бағалау парағының көрсеткіш мәндеріне түсіндірме:</w:t>
      </w:r>
      <w:r>
        <w:br/>
      </w:r>
      <w:r>
        <w:rPr>
          <w:rFonts w:ascii="Times New Roman"/>
          <w:b w:val="false"/>
          <w:i w:val="false"/>
          <w:color w:val="000000"/>
          <w:sz w:val="28"/>
        </w:rPr>
        <w:t>
      1. Бастамашылдығы:</w:t>
      </w:r>
      <w:r>
        <w:br/>
      </w:r>
      <w:r>
        <w:rPr>
          <w:rFonts w:ascii="Times New Roman"/>
          <w:b w:val="false"/>
          <w:i w:val="false"/>
          <w:color w:val="000000"/>
          <w:sz w:val="28"/>
        </w:rPr>
        <w:t>
      5 – өз жұмысында бастамашыл және өзіне қосымша жүктемелерді алады, мәселелерді шешудің жаңа тәжірибелерін, әдістерін зерделейді және қолданады. Күрделі жағдайларда олардың шешімдерін таба алады.</w:t>
      </w:r>
      <w:r>
        <w:br/>
      </w:r>
      <w:r>
        <w:rPr>
          <w:rFonts w:ascii="Times New Roman"/>
          <w:b w:val="false"/>
          <w:i w:val="false"/>
          <w:color w:val="000000"/>
          <w:sz w:val="28"/>
        </w:rPr>
        <w:t>
      4 – қосымша тапсырмалар мен міндеттемелерді орындауға дайын, өз жұмысын бағалайды және оны жақсартуға тырысады.</w:t>
      </w:r>
      <w:r>
        <w:br/>
      </w:r>
      <w:r>
        <w:rPr>
          <w:rFonts w:ascii="Times New Roman"/>
          <w:b w:val="false"/>
          <w:i w:val="false"/>
          <w:color w:val="000000"/>
          <w:sz w:val="28"/>
        </w:rPr>
        <w:t>
      3 – бастамашылық көрсетуі төмен, қосымша тапсырмаларды орындауға тырыспайды, көп жағдайларда мәселелерді басқалардың шешуін күтеді. Қарапайым тапсырмаларды ғана өз бетінше орындай алады.</w:t>
      </w:r>
      <w:r>
        <w:br/>
      </w:r>
      <w:r>
        <w:rPr>
          <w:rFonts w:ascii="Times New Roman"/>
          <w:b w:val="false"/>
          <w:i w:val="false"/>
          <w:color w:val="000000"/>
          <w:sz w:val="28"/>
        </w:rPr>
        <w:t>
      2 – жұмысқа мүдделілік танытпайды, енжар, басшының нұсқауынсыз әрекет ете алмайды.</w:t>
      </w:r>
      <w:r>
        <w:br/>
      </w:r>
      <w:r>
        <w:rPr>
          <w:rFonts w:ascii="Times New Roman"/>
          <w:b w:val="false"/>
          <w:i w:val="false"/>
          <w:color w:val="000000"/>
          <w:sz w:val="28"/>
        </w:rPr>
        <w:t>
      2. Лауазымды міндеттерін орындау сапасы:</w:t>
      </w:r>
      <w:r>
        <w:br/>
      </w:r>
      <w:r>
        <w:rPr>
          <w:rFonts w:ascii="Times New Roman"/>
          <w:b w:val="false"/>
          <w:i w:val="false"/>
          <w:color w:val="000000"/>
          <w:sz w:val="28"/>
        </w:rPr>
        <w:t>
      8 – жұмысты сапалы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6-7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4-5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алады.</w:t>
      </w:r>
      <w:r>
        <w:br/>
      </w:r>
      <w:r>
        <w:rPr>
          <w:rFonts w:ascii="Times New Roman"/>
          <w:b w:val="false"/>
          <w:i w:val="false"/>
          <w:color w:val="000000"/>
          <w:sz w:val="28"/>
        </w:rPr>
        <w:t>
      2-3 – жұмыс сапасы төмен, жұмыс нәтижелері үнемі елеулі түрде қайта қаралады. Жұмысын ұйымдастыра алмайды.</w:t>
      </w:r>
      <w:r>
        <w:br/>
      </w:r>
      <w:r>
        <w:rPr>
          <w:rFonts w:ascii="Times New Roman"/>
          <w:b w:val="false"/>
          <w:i w:val="false"/>
          <w:color w:val="000000"/>
          <w:sz w:val="28"/>
        </w:rPr>
        <w:t>
      3. Әрекеттестікке икемділігі:</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бірақ та, қажет болған жағдайда әріптестеріне көмектеспейді.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әріптестерін қолдауға ынта білдірмейді.</w:t>
      </w:r>
      <w:r>
        <w:br/>
      </w:r>
      <w:r>
        <w:rPr>
          <w:rFonts w:ascii="Times New Roman"/>
          <w:b w:val="false"/>
          <w:i w:val="false"/>
          <w:color w:val="000000"/>
          <w:sz w:val="28"/>
        </w:rPr>
        <w:t>
      2 – басқа қызметкерлермен ынтымақтастыққа ұмтылмайды, әрекеттестікке икемділігі жоқ.</w:t>
      </w:r>
      <w:r>
        <w:br/>
      </w:r>
      <w:r>
        <w:rPr>
          <w:rFonts w:ascii="Times New Roman"/>
          <w:b w:val="false"/>
          <w:i w:val="false"/>
          <w:color w:val="000000"/>
          <w:sz w:val="28"/>
        </w:rPr>
        <w:t>
      4. Қызметтік этиканы сақтауы:</w:t>
      </w:r>
      <w:r>
        <w:br/>
      </w:r>
      <w:r>
        <w:rPr>
          <w:rFonts w:ascii="Times New Roman"/>
          <w:b w:val="false"/>
          <w:i w:val="false"/>
          <w:color w:val="000000"/>
          <w:sz w:val="28"/>
        </w:rPr>
        <w:t>
      5 – жауапкершілігі,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 копусындағы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жыл сайын бағалау әдістемесіне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Айналмалы бағалау парағы</w:t>
      </w:r>
    </w:p>
    <w:p>
      <w:pPr>
        <w:spacing w:after="0"/>
        <w:ind w:left="0"/>
        <w:jc w:val="left"/>
      </w:pPr>
      <w:r>
        <w:rPr>
          <w:rFonts w:ascii="Times New Roman"/>
          <w:b w:val="false"/>
          <w:i w:val="false"/>
          <w:color w:val="000000"/>
          <w:sz w:val="28"/>
        </w:rPr>
        <w:t>      Бағаланатын қызметшінің Т.А.Ә..(бар болған жағдайда):________</w:t>
      </w:r>
      <w:r>
        <w:br/>
      </w:r>
      <w:r>
        <w:rPr>
          <w:rFonts w:ascii="Times New Roman"/>
          <w:b w:val="false"/>
          <w:i w:val="false"/>
          <w:color w:val="000000"/>
          <w:sz w:val="28"/>
        </w:rPr>
        <w:t>
      Бағаланатын қызметшінің лауазымы: 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428"/>
        <w:gridCol w:w="5023"/>
        <w:gridCol w:w="2366"/>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р/н</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Өлшем</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Көрсеткіштің мәні</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алу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Жұмысқа ынталандыру қабілеті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алу қабылеті</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Лауазымды міндеттерін орындау сапасы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5-ке дейін</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(барлық бағалардың бағасы)</w:t>
            </w:r>
            <w:r>
              <w:br/>
            </w:r>
            <w:r>
              <w:rPr>
                <w:rFonts w:ascii="Times New Roman"/>
                <w:b w:val="false"/>
                <w:i w:val="false"/>
                <w:color w:val="000000"/>
                <w:sz w:val="20"/>
              </w:rPr>
              <w:t>
</w:t>
            </w:r>
          </w:p>
        </w:tc>
        <w:tc>
          <w:tcPr>
            <w:tcW w:w="5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Бағынышты адам толтыратын айналмалы бағалау парағының көрсеткіштің мәндеріне түсіндірме:</w:t>
      </w:r>
      <w:r>
        <w:br/>
      </w:r>
      <w:r>
        <w:rPr>
          <w:rFonts w:ascii="Times New Roman"/>
          <w:b w:val="false"/>
          <w:i w:val="false"/>
          <w:color w:val="000000"/>
          <w:sz w:val="28"/>
        </w:rPr>
        <w:t>
      1. Жұмысты жоспарлай алу қабілеті:</w:t>
      </w:r>
      <w:r>
        <w:br/>
      </w:r>
      <w:r>
        <w:rPr>
          <w:rFonts w:ascii="Times New Roman"/>
          <w:b w:val="false"/>
          <w:i w:val="false"/>
          <w:color w:val="000000"/>
          <w:sz w:val="28"/>
        </w:rPr>
        <w:t>
      5 – жұмыс жоспарының жүйелік құрылымы нақты, мазмұны толық, уақыты мен ресурстары анық көрсетілген, сонымен қатар одан күтілетін нәтиже мен қол жеткізу механизімдері бар;</w:t>
      </w:r>
      <w:r>
        <w:br/>
      </w:r>
      <w:r>
        <w:rPr>
          <w:rFonts w:ascii="Times New Roman"/>
          <w:b w:val="false"/>
          <w:i w:val="false"/>
          <w:color w:val="000000"/>
          <w:sz w:val="28"/>
        </w:rPr>
        <w:t>
      4 – жұмыс жоспарының жүйелік құрылымы нақты сақталған, бірақ асыру мазмұны ашық емес;</w:t>
      </w:r>
      <w:r>
        <w:br/>
      </w:r>
      <w:r>
        <w:rPr>
          <w:rFonts w:ascii="Times New Roman"/>
          <w:b w:val="false"/>
          <w:i w:val="false"/>
          <w:color w:val="000000"/>
          <w:sz w:val="28"/>
        </w:rPr>
        <w:t>
      3 – жұмыс жоспарының жүйелілік құрылымы сақталмаған, жоспарлау қабілеті төмен деңгейде;</w:t>
      </w:r>
      <w:r>
        <w:br/>
      </w:r>
      <w:r>
        <w:rPr>
          <w:rFonts w:ascii="Times New Roman"/>
          <w:b w:val="false"/>
          <w:i w:val="false"/>
          <w:color w:val="000000"/>
          <w:sz w:val="28"/>
        </w:rPr>
        <w:t>
      2 – жұмысты жоспарлай алу қабілеті жоқ.</w:t>
      </w:r>
      <w:r>
        <w:br/>
      </w:r>
      <w:r>
        <w:rPr>
          <w:rFonts w:ascii="Times New Roman"/>
          <w:b w:val="false"/>
          <w:i w:val="false"/>
          <w:color w:val="000000"/>
          <w:sz w:val="28"/>
        </w:rPr>
        <w:t>
      2. Жұмысқа ынталандыру қабілеті:</w:t>
      </w:r>
      <w:r>
        <w:br/>
      </w:r>
      <w:r>
        <w:rPr>
          <w:rFonts w:ascii="Times New Roman"/>
          <w:b w:val="false"/>
          <w:i w:val="false"/>
          <w:color w:val="000000"/>
          <w:sz w:val="28"/>
        </w:rPr>
        <w:t>
      5 – қызметшілерінің жеке мүддесі мен дағдысымен хабардар болғандықтан жұмысқа деген қызығушылықтарын сеніммен ұштастырады, нақты іс-әрекет жасауға түрткі болады;</w:t>
      </w:r>
      <w:r>
        <w:br/>
      </w:r>
      <w:r>
        <w:rPr>
          <w:rFonts w:ascii="Times New Roman"/>
          <w:b w:val="false"/>
          <w:i w:val="false"/>
          <w:color w:val="000000"/>
          <w:sz w:val="28"/>
        </w:rPr>
        <w:t>
      4 – қызметшілердің ынталарын оята отырып, нақты іс-әрекеттерге ұмтылдыра алады;</w:t>
      </w:r>
      <w:r>
        <w:br/>
      </w:r>
      <w:r>
        <w:rPr>
          <w:rFonts w:ascii="Times New Roman"/>
          <w:b w:val="false"/>
          <w:i w:val="false"/>
          <w:color w:val="000000"/>
          <w:sz w:val="28"/>
        </w:rPr>
        <w:t>
      3 – қызметшілердің күш жігері мен қабілетін ескереді, алайда тапсырмалар мен белгілі мақсаттарға жету үшін бағыт бере алмайды;</w:t>
      </w:r>
      <w:r>
        <w:br/>
      </w:r>
      <w:r>
        <w:rPr>
          <w:rFonts w:ascii="Times New Roman"/>
          <w:b w:val="false"/>
          <w:i w:val="false"/>
          <w:color w:val="000000"/>
          <w:sz w:val="28"/>
        </w:rPr>
        <w:t>
      2 – қызметтік міндеттерін тиісті дәрежеде атқармауына байланысты, бағынышты адамның жұмысын ынталандыра алмайды.</w:t>
      </w:r>
      <w:r>
        <w:br/>
      </w:r>
      <w:r>
        <w:rPr>
          <w:rFonts w:ascii="Times New Roman"/>
          <w:b w:val="false"/>
          <w:i w:val="false"/>
          <w:color w:val="000000"/>
          <w:sz w:val="28"/>
        </w:rPr>
        <w:t>
      3. Қызметтік этиканы сақтауы:</w:t>
      </w:r>
      <w:r>
        <w:br/>
      </w:r>
      <w:r>
        <w:rPr>
          <w:rFonts w:ascii="Times New Roman"/>
          <w:b w:val="false"/>
          <w:i w:val="false"/>
          <w:color w:val="000000"/>
          <w:sz w:val="28"/>
        </w:rPr>
        <w:t>
      5 – жауапкершілігі,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Әріптесінің айналмалы бағалау парағының көрсеткіштің мәндеріне түсіндірме:</w:t>
      </w:r>
      <w:r>
        <w:br/>
      </w:r>
      <w:r>
        <w:rPr>
          <w:rFonts w:ascii="Times New Roman"/>
          <w:b w:val="false"/>
          <w:i w:val="false"/>
          <w:color w:val="000000"/>
          <w:sz w:val="28"/>
        </w:rPr>
        <w:t>
      1. Топта жұмыс істей алу қабылеті:</w:t>
      </w:r>
      <w:r>
        <w:br/>
      </w:r>
      <w:r>
        <w:rPr>
          <w:rFonts w:ascii="Times New Roman"/>
          <w:b w:val="false"/>
          <w:i w:val="false"/>
          <w:color w:val="000000"/>
          <w:sz w:val="28"/>
        </w:rPr>
        <w:t>
      5 – басқа қызметкерлермен ынтымақтаса отырып, тиімді жұмыс істейді, өз білімімен және тәжірибесімен бөліседі.</w:t>
      </w:r>
      <w:r>
        <w:br/>
      </w:r>
      <w:r>
        <w:rPr>
          <w:rFonts w:ascii="Times New Roman"/>
          <w:b w:val="false"/>
          <w:i w:val="false"/>
          <w:color w:val="000000"/>
          <w:sz w:val="28"/>
        </w:rPr>
        <w:t>
      4 – өз қызметін басқалармен үйлестіре алады, іскерлік ынтымақтастыққа дайындығын көрсете біледі, қажет болған жағдайда әріптестеріне көмектеседі.</w:t>
      </w:r>
      <w:r>
        <w:br/>
      </w:r>
      <w:r>
        <w:rPr>
          <w:rFonts w:ascii="Times New Roman"/>
          <w:b w:val="false"/>
          <w:i w:val="false"/>
          <w:color w:val="000000"/>
          <w:sz w:val="28"/>
        </w:rPr>
        <w:t>
      3 – тек өзінің функциялары мен міндеттеріне баса назар аударады, іскерлік ынтымақтастықтан жалтаруы мүмкін, топты қолдауға ынта білдірмейді.</w:t>
      </w:r>
      <w:r>
        <w:br/>
      </w:r>
      <w:r>
        <w:rPr>
          <w:rFonts w:ascii="Times New Roman"/>
          <w:b w:val="false"/>
          <w:i w:val="false"/>
          <w:color w:val="000000"/>
          <w:sz w:val="28"/>
        </w:rPr>
        <w:t>
      2 – басқа қызметкерлермен ынтымақтастыққа ұмтылмайды, топтық жұмысқа қатысудан бас тартады.</w:t>
      </w:r>
      <w:r>
        <w:br/>
      </w:r>
      <w:r>
        <w:rPr>
          <w:rFonts w:ascii="Times New Roman"/>
          <w:b w:val="false"/>
          <w:i w:val="false"/>
          <w:color w:val="000000"/>
          <w:sz w:val="28"/>
        </w:rPr>
        <w:t>
      4. Қызметтік этиканы сақтауы:</w:t>
      </w:r>
      <w:r>
        <w:br/>
      </w:r>
      <w:r>
        <w:rPr>
          <w:rFonts w:ascii="Times New Roman"/>
          <w:b w:val="false"/>
          <w:i w:val="false"/>
          <w:color w:val="000000"/>
          <w:sz w:val="28"/>
        </w:rPr>
        <w:t>
      5 – жауапкершілік, өзін-өзі ұйымдастыру мен өзінің тәртібін сақтау дәрежесі жоғары.</w:t>
      </w:r>
      <w:r>
        <w:br/>
      </w:r>
      <w:r>
        <w:rPr>
          <w:rFonts w:ascii="Times New Roman"/>
          <w:b w:val="false"/>
          <w:i w:val="false"/>
          <w:color w:val="000000"/>
          <w:sz w:val="28"/>
        </w:rPr>
        <w:t>
      4 – еңбек және атқару тәртібі талаптарын сақтайды, тапсырылған барлық жұмысты адал орындауға тырысады.</w:t>
      </w:r>
      <w:r>
        <w:br/>
      </w:r>
      <w:r>
        <w:rPr>
          <w:rFonts w:ascii="Times New Roman"/>
          <w:b w:val="false"/>
          <w:i w:val="false"/>
          <w:color w:val="000000"/>
          <w:sz w:val="28"/>
        </w:rPr>
        <w:t>
      3 – еңбек және атқару тәртібінің бұзылуына жол береді, тапсырылған жұмысты орындауға ерекше зейін салып қарамайды.</w:t>
      </w:r>
      <w:r>
        <w:br/>
      </w:r>
      <w:r>
        <w:rPr>
          <w:rFonts w:ascii="Times New Roman"/>
          <w:b w:val="false"/>
          <w:i w:val="false"/>
          <w:color w:val="000000"/>
          <w:sz w:val="28"/>
        </w:rPr>
        <w:t>
      2 – ішкі тәртіп пен регламентті жиі бұзады, жұмыста жауапсыздыққа және немқұрайлыққа жол береді.</w:t>
      </w:r>
      <w:r>
        <w:br/>
      </w:r>
      <w:r>
        <w:rPr>
          <w:rFonts w:ascii="Times New Roman"/>
          <w:b w:val="false"/>
          <w:i w:val="false"/>
          <w:color w:val="000000"/>
          <w:sz w:val="28"/>
        </w:rPr>
        <w:t>
      2. Лауазымды міндеттерін орындау сапасы:</w:t>
      </w:r>
      <w:r>
        <w:br/>
      </w:r>
      <w:r>
        <w:rPr>
          <w:rFonts w:ascii="Times New Roman"/>
          <w:b w:val="false"/>
          <w:i w:val="false"/>
          <w:color w:val="000000"/>
          <w:sz w:val="28"/>
        </w:rPr>
        <w:t>
      5 – жұмысты сапалы орындайды, орындаған жұмысының мазмұнына сай ақпаратты сауатты баяндай алады. Қарауындағы уақыт пен ресурстарды пайдалана отырып, басым мақсаттарды белгілей алады.</w:t>
      </w:r>
      <w:r>
        <w:br/>
      </w:r>
      <w:r>
        <w:rPr>
          <w:rFonts w:ascii="Times New Roman"/>
          <w:b w:val="false"/>
          <w:i w:val="false"/>
          <w:color w:val="000000"/>
          <w:sz w:val="28"/>
        </w:rPr>
        <w:t>
      4 – жұмыс сапасы қойылатын талаптарға сай келеді, қателіктер сирек кездеседі. Өз жұмысын жоспарлай және жұмыс уақытын тиімді пайдалана алады.</w:t>
      </w:r>
      <w:r>
        <w:br/>
      </w:r>
      <w:r>
        <w:rPr>
          <w:rFonts w:ascii="Times New Roman"/>
          <w:b w:val="false"/>
          <w:i w:val="false"/>
          <w:color w:val="000000"/>
          <w:sz w:val="28"/>
        </w:rPr>
        <w:t>
      3 – қателіктер жиі кездеседі, жұмысының нәтижелері тексеру мен түзетуді қажет етеді. Өз жұмысын жоспарлауда және жұмыс уақытын пайдалануда қиындықтар орын алуы мүмкін.</w:t>
      </w:r>
      <w:r>
        <w:br/>
      </w:r>
      <w:r>
        <w:rPr>
          <w:rFonts w:ascii="Times New Roman"/>
          <w:b w:val="false"/>
          <w:i w:val="false"/>
          <w:color w:val="000000"/>
          <w:sz w:val="28"/>
        </w:rPr>
        <w:t>
      2 – жұмыс сапасы төмен, жұмыс нәтижелері үнемі елеулі түрде қайта қаралады. Жұмысын жоспарлай алмайды.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облыстық</w:t>
            </w:r>
            <w:r>
              <w:br/>
            </w:r>
            <w:r>
              <w:rPr>
                <w:rFonts w:ascii="Times New Roman"/>
                <w:b w:val="false"/>
                <w:i w:val="false"/>
                <w:color w:val="000000"/>
                <w:sz w:val="20"/>
              </w:rPr>
              <w:t>мәслихат аппаратының "Б" копусындағы</w:t>
            </w:r>
            <w:r>
              <w:br/>
            </w:r>
            <w:r>
              <w:rPr>
                <w:rFonts w:ascii="Times New Roman"/>
                <w:b w:val="false"/>
                <w:i w:val="false"/>
                <w:color w:val="000000"/>
                <w:sz w:val="20"/>
              </w:rPr>
              <w:t>мемлекеттік әкімшілік қызметшілердің</w:t>
            </w:r>
            <w:r>
              <w:br/>
            </w:r>
            <w:r>
              <w:rPr>
                <w:rFonts w:ascii="Times New Roman"/>
                <w:b w:val="false"/>
                <w:i w:val="false"/>
                <w:color w:val="000000"/>
                <w:sz w:val="20"/>
              </w:rPr>
              <w:t>қызметін жыл сайын бағалау әдістемесіне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val="false"/>
          <w:color w:val="000000"/>
          <w:sz w:val="28"/>
        </w:rPr>
        <w:t>
      (мемлекеттік орган атауы)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6234"/>
        <w:gridCol w:w="1665"/>
        <w:gridCol w:w="1069"/>
        <w:gridCol w:w="1070"/>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р/р</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Т.А.Ә. (бар болған жағдайда)</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бағасы</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Айналмалы баға</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Қорытынды баға</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Тексерген:</w:t>
      </w:r>
      <w:r>
        <w:br/>
      </w:r>
      <w:r>
        <w:rPr>
          <w:rFonts w:ascii="Times New Roman"/>
          <w:b w:val="false"/>
          <w:i w:val="false"/>
          <w:color w:val="000000"/>
          <w:sz w:val="28"/>
        </w:rPr>
        <w:t>
      Комиссия хатшысы: _____________Күні:___________________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төрағасы:_______________ Күні:________________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Комиссия мүшесі: ________________Күні:_________________</w:t>
      </w:r>
      <w:r>
        <w:br/>
      </w:r>
      <w:r>
        <w:rPr>
          <w:rFonts w:ascii="Times New Roman"/>
          <w:b w:val="false"/>
          <w:i w:val="false"/>
          <w:color w:val="000000"/>
          <w:sz w:val="28"/>
        </w:rPr>
        <w:t>
      (Т.А.Ә. (бар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