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10b6" w14:textId="5bf1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тұрғын үй инспекциясы бөлімі"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әкімдігінің 2015 жылғы 13 шілдідегі № 161 қаулысы. Атырау облысының Әділет департаментінде 2015 жылғы 11 тамызда № 3278 болып тіркелді. Күші жойылды - Атырау облысы Мақат ауданы әкімдігінің 2018 жылғы 15 тамыздағы № 137 қаулысымен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әкімдігінің 15.08. 2018 № </w:t>
      </w:r>
      <w:r>
        <w:rPr>
          <w:rFonts w:ascii="Times New Roman"/>
          <w:b w:val="false"/>
          <w:i w:val="false"/>
          <w:color w:val="ff0000"/>
          <w:sz w:val="28"/>
        </w:rPr>
        <w:t>137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1.  "Мақат ауданының тұрғын үй инспекциясы бөлімі" мемлекеттік мекемесі құрылсын.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Мақат ауданы әкімдігінің 29.07.2016 № </w:t>
      </w:r>
      <w:r>
        <w:rPr>
          <w:rFonts w:ascii="Times New Roman"/>
          <w:b w:val="false"/>
          <w:i w:val="false"/>
          <w:color w:val="000000"/>
          <w:sz w:val="28"/>
        </w:rPr>
        <w:t>133</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 аппаратының басшысы Ж. Бұхарбаевқа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шілдедегі № 161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шілдедегі № 161 қаулысымен бекітілген</w:t>
            </w:r>
          </w:p>
        </w:tc>
      </w:tr>
    </w:tbl>
    <w:bookmarkStart w:name="z11" w:id="1"/>
    <w:p>
      <w:pPr>
        <w:spacing w:after="0"/>
        <w:ind w:left="0"/>
        <w:jc w:val="left"/>
      </w:pPr>
      <w:r>
        <w:rPr>
          <w:rFonts w:ascii="Times New Roman"/>
          <w:b/>
          <w:i w:val="false"/>
          <w:color w:val="000000"/>
        </w:rPr>
        <w:t xml:space="preserve"> "Мақат ауданының тұрғын үй инспекциясы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"Мақат ауданының тұрғын үй инспекциясы бөлімі" мемлекеттік мекемесі (бұдан әрі - Бөлім) тұрғын үй қоры саласында мемлекеттік бақылауды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Бөлімнің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Бөлім өз қызметін Қазақстан Республикасының </w:t>
      </w:r>
      <w:r>
        <w:rPr>
          <w:rFonts w:ascii="Times New Roman"/>
          <w:b w:val="false"/>
          <w:i w:val="false"/>
          <w:color w:val="000000"/>
          <w:sz w:val="28"/>
        </w:rPr>
        <w:t>Коституциясына</w:t>
      </w:r>
      <w:r>
        <w:rPr>
          <w:rFonts w:ascii="Times New Roman"/>
          <w:b w:val="false"/>
          <w:i w:val="false"/>
          <w:color w:val="000000"/>
          <w:sz w:val="28"/>
        </w:rPr>
        <w:t xml:space="preserve"> және заңдарына, Қазақстан Республикасымен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Бөлім мемлекеттік мекеменің ұйымдық – құқықтық нысанындағы заңды тұлға болып табылады, мемлекеттік тілде өз атауы бар мөрі мен мөртаңбалары, белгіленген үлгідегі банкілері,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Бөлім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Бөлім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060600, Қазақстан Республикасы, Атырау облысы, Мақат ауданы, Мақат кенті, Қ. Сәтпаев көшесі, 1 үй.</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"Мақат ауданының тұрғын үй инспекциясы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Бөлімнің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3"/>
    <w:bookmarkStart w:name="z26" w:id="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7"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bookmarkStart w:name="z28" w:id="6"/>
    <w:p>
      <w:pPr>
        <w:spacing w:after="0"/>
        <w:ind w:left="0"/>
        <w:jc w:val="both"/>
      </w:pPr>
      <w:r>
        <w:rPr>
          <w:rFonts w:ascii="Times New Roman"/>
          <w:b w:val="false"/>
          <w:i w:val="false"/>
          <w:color w:val="000000"/>
          <w:sz w:val="28"/>
        </w:rPr>
        <w:t>
      14.  Миссиясы:</w:t>
      </w:r>
    </w:p>
    <w:bookmarkEnd w:id="6"/>
    <w:bookmarkStart w:name="z29" w:id="7"/>
    <w:p>
      <w:pPr>
        <w:spacing w:after="0"/>
        <w:ind w:left="0"/>
        <w:jc w:val="both"/>
      </w:pPr>
      <w:r>
        <w:rPr>
          <w:rFonts w:ascii="Times New Roman"/>
          <w:b w:val="false"/>
          <w:i w:val="false"/>
          <w:color w:val="000000"/>
          <w:sz w:val="28"/>
        </w:rPr>
        <w:t>
      тұрғын үй жағдайын жақсарту.</w:t>
      </w:r>
    </w:p>
    <w:bookmarkEnd w:id="7"/>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w:t>
      </w:r>
    </w:p>
    <w:bookmarkStart w:name="z31" w:id="8"/>
    <w:p>
      <w:pPr>
        <w:spacing w:after="0"/>
        <w:ind w:left="0"/>
        <w:jc w:val="both"/>
      </w:pPr>
      <w:r>
        <w:rPr>
          <w:rFonts w:ascii="Times New Roman"/>
          <w:b w:val="false"/>
          <w:i w:val="false"/>
          <w:color w:val="000000"/>
          <w:sz w:val="28"/>
        </w:rPr>
        <w:t>
      тұрғын үй қорын басқару саласында мемлекеттік бақылауды жүзеге асыру болып табылады.</w:t>
      </w:r>
    </w:p>
    <w:bookmarkEnd w:id="8"/>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кондоминиум объектісінде және үй маңындағы аумақта үй-жай (пәтер) меншік иесінің ортақ мүлкін қолдану, күтіп ұстау, пайдалану және жөндеу тәртібінің сақталуына;</w:t>
      </w:r>
      <w:r>
        <w:br/>
      </w:r>
      <w:r>
        <w:rPr>
          <w:rFonts w:ascii="Times New Roman"/>
          <w:b w:val="false"/>
          <w:i w:val="false"/>
          <w:color w:val="000000"/>
          <w:sz w:val="28"/>
        </w:rPr>
        <w:t xml:space="preserve">
      2) </w:t>
      </w:r>
      <w:r>
        <w:rPr>
          <w:rFonts w:ascii="Times New Roman"/>
          <w:b w:val="false"/>
          <w:i w:val="false"/>
          <w:color w:val="000000"/>
          <w:sz w:val="28"/>
        </w:rPr>
        <w:t xml:space="preserve"> тұрғын үйлерде (тұрғын ғимараттарда) үйге ортақ жылуды, энергияны, газды және су ресурстарын есептейтін аспаптардың болуына;</w:t>
      </w:r>
      <w:r>
        <w:br/>
      </w:r>
      <w:r>
        <w:rPr>
          <w:rFonts w:ascii="Times New Roman"/>
          <w:b w:val="false"/>
          <w:i w:val="false"/>
          <w:color w:val="000000"/>
          <w:sz w:val="28"/>
        </w:rPr>
        <w:t xml:space="preserve">
      3) </w:t>
      </w:r>
      <w:r>
        <w:rPr>
          <w:rFonts w:ascii="Times New Roman"/>
          <w:b w:val="false"/>
          <w:i w:val="false"/>
          <w:color w:val="000000"/>
          <w:sz w:val="28"/>
        </w:rPr>
        <w:t xml:space="preserve">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w:t>
      </w:r>
      <w:r>
        <w:br/>
      </w:r>
      <w:r>
        <w:rPr>
          <w:rFonts w:ascii="Times New Roman"/>
          <w:b w:val="false"/>
          <w:i w:val="false"/>
          <w:color w:val="000000"/>
          <w:sz w:val="28"/>
        </w:rPr>
        <w:t xml:space="preserve">
      4) </w:t>
      </w:r>
      <w:r>
        <w:rPr>
          <w:rFonts w:ascii="Times New Roman"/>
          <w:b w:val="false"/>
          <w:i w:val="false"/>
          <w:color w:val="000000"/>
          <w:sz w:val="28"/>
        </w:rPr>
        <w:t xml:space="preserve"> тұрғын үйді (тұрған ғимаратты) маусымдық пайдалануға дайындау жөніндегі іс-шараларды жүзеге асыруға;</w:t>
      </w:r>
      <w:r>
        <w:br/>
      </w:r>
      <w:r>
        <w:rPr>
          <w:rFonts w:ascii="Times New Roman"/>
          <w:b w:val="false"/>
          <w:i w:val="false"/>
          <w:color w:val="000000"/>
          <w:sz w:val="28"/>
        </w:rPr>
        <w:t xml:space="preserve">
      5) </w:t>
      </w:r>
      <w:r>
        <w:rPr>
          <w:rFonts w:ascii="Times New Roman"/>
          <w:b w:val="false"/>
          <w:i w:val="false"/>
          <w:color w:val="000000"/>
          <w:sz w:val="28"/>
        </w:rPr>
        <w:t xml:space="preserve"> қабылданған шешімдерді және анықталған бұзушылықтарды жою жөніндегі нұсқаманы орындауға;</w:t>
      </w:r>
      <w:r>
        <w:br/>
      </w:r>
      <w:r>
        <w:rPr>
          <w:rFonts w:ascii="Times New Roman"/>
          <w:b w:val="false"/>
          <w:i w:val="false"/>
          <w:color w:val="000000"/>
          <w:sz w:val="28"/>
        </w:rPr>
        <w:t xml:space="preserve">
      6) </w:t>
      </w:r>
      <w:r>
        <w:rPr>
          <w:rFonts w:ascii="Times New Roman"/>
          <w:b w:val="false"/>
          <w:i w:val="false"/>
          <w:color w:val="000000"/>
          <w:sz w:val="28"/>
        </w:rPr>
        <w:t xml:space="preserve">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кондоминиум объектісінің ортақ мүлкін техникалық зерттеуді ұйымдастыру;</w:t>
      </w:r>
      <w:r>
        <w:br/>
      </w:r>
      <w:r>
        <w:rPr>
          <w:rFonts w:ascii="Times New Roman"/>
          <w:b w:val="false"/>
          <w:i w:val="false"/>
          <w:color w:val="000000"/>
          <w:sz w:val="28"/>
        </w:rPr>
        <w:t xml:space="preserve">
      2) </w:t>
      </w:r>
      <w:r>
        <w:rPr>
          <w:rFonts w:ascii="Times New Roman"/>
          <w:b w:val="false"/>
          <w:i w:val="false"/>
          <w:color w:val="000000"/>
          <w:sz w:val="28"/>
        </w:rPr>
        <w:t xml:space="preserve"> кондоминиум объектісінің тізбесін ортақ мүлкіне күрделі жөндеудің жекелеген түрлерін жүргізудің, мерзімділігін және кезектілігін айқындау;</w:t>
      </w:r>
      <w:r>
        <w:br/>
      </w:r>
      <w:r>
        <w:rPr>
          <w:rFonts w:ascii="Times New Roman"/>
          <w:b w:val="false"/>
          <w:i w:val="false"/>
          <w:color w:val="000000"/>
          <w:sz w:val="28"/>
        </w:rPr>
        <w:t xml:space="preserve">
      3) </w:t>
      </w:r>
      <w:r>
        <w:rPr>
          <w:rFonts w:ascii="Times New Roman"/>
          <w:b w:val="false"/>
          <w:i w:val="false"/>
          <w:color w:val="000000"/>
          <w:sz w:val="28"/>
        </w:rPr>
        <w:t xml:space="preserve">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xml:space="preserve">
      4) </w:t>
      </w:r>
      <w:r>
        <w:rPr>
          <w:rFonts w:ascii="Times New Roman"/>
          <w:b w:val="false"/>
          <w:i w:val="false"/>
          <w:color w:val="000000"/>
          <w:sz w:val="28"/>
        </w:rPr>
        <w:t xml:space="preserve">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xml:space="preserve">
      5) </w:t>
      </w:r>
      <w:r>
        <w:rPr>
          <w:rFonts w:ascii="Times New Roman"/>
          <w:b w:val="false"/>
          <w:i w:val="false"/>
          <w:color w:val="000000"/>
          <w:sz w:val="28"/>
        </w:rPr>
        <w:t xml:space="preserve"> Бөлім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45"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46" w:id="10"/>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Бөлімнің басшысын қызметке аудан әкімі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Бөлім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өз қызметін жүзеге асыру кезінде аудан әкімі мен жетекшілік ететін аудан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 xml:space="preserve"> 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қызметкерлерді қызметке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 xml:space="preserve"> заңнамада белгіленген тәртіппен қызметкерлерді ынталандыруды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заңнамада белгіленген тәртіппен қызметкерлерге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8) </w:t>
      </w:r>
      <w:r>
        <w:rPr>
          <w:rFonts w:ascii="Times New Roman"/>
          <w:b w:val="false"/>
          <w:i w:val="false"/>
          <w:color w:val="000000"/>
          <w:sz w:val="28"/>
        </w:rPr>
        <w:t xml:space="preserve">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9) </w:t>
      </w:r>
      <w:r>
        <w:rPr>
          <w:rFonts w:ascii="Times New Roman"/>
          <w:b w:val="false"/>
          <w:i w:val="false"/>
          <w:color w:val="000000"/>
          <w:sz w:val="28"/>
        </w:rPr>
        <w:t xml:space="preserve"> Қазақстан Республикасының заңнамасына сәйкес өзге де өкілеттілікті жүзеге асырады.</w:t>
      </w:r>
    </w:p>
    <w:bookmarkEnd w:id="10"/>
    <w:bookmarkStart w:name="z58" w:id="11"/>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11"/>
    <w:bookmarkStart w:name="z59" w:id="12"/>
    <w:p>
      <w:pPr>
        <w:spacing w:after="0"/>
        <w:ind w:left="0"/>
        <w:jc w:val="left"/>
      </w:pPr>
      <w:r>
        <w:rPr>
          <w:rFonts w:ascii="Times New Roman"/>
          <w:b/>
          <w:i w:val="false"/>
          <w:color w:val="000000"/>
        </w:rPr>
        <w:t xml:space="preserve"> 4. Мемлекеттік органның мүлкі</w:t>
      </w:r>
    </w:p>
    <w:bookmarkEnd w:id="12"/>
    <w:bookmarkStart w:name="z60" w:id="1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13"/>
    <w:bookmarkStart w:name="z61" w:id="1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Бөлімге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 xml:space="preserve">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15"/>
    <w:p>
      <w:pPr>
        <w:spacing w:after="0"/>
        <w:ind w:left="0"/>
        <w:jc w:val="left"/>
      </w:pPr>
      <w:r>
        <w:rPr>
          <w:rFonts w:ascii="Times New Roman"/>
          <w:b/>
          <w:i w:val="false"/>
          <w:color w:val="000000"/>
        </w:rPr>
        <w:t xml:space="preserve"> 5. Мемлекеттік органды қайта ұйымдастыру және тарату</w:t>
      </w:r>
    </w:p>
    <w:bookmarkEnd w:id="15"/>
    <w:bookmarkStart w:name="z65" w:id="1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