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9fbe" w14:textId="f4f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Индербор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2015 жылғы 23 желтоқсандағы № 139 шешімі. Атырау облысының Әділет департаментінде 2016 жылғы 05 қаңтарда № 3417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 комиссиясының 2015 жылғы 11 желтоқсандағы қорытындысына сәйкес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Индер ауданы, Индербор кентінің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"Барлаушы" шағын ауданы, №1 көшесі – "Керей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"Барлаушы" шағын ауданы, №2 көшесі– "Жәнібек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"Шығыс" шағын ауданы, №1 көшесі– "Әбілқайыр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"Шығыс" шағын ауданы, №4 көшесі – "Қасым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"Шығыс" шағын ауданы, №5 көшесі – "Хақназар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"Шығыс" шағын ауданы, №11 көшесі – "Есім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"Болашақ" шағын ауданы, № 3 көшесі – "Жәңгір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"Болашақ" шағын ауданы, №4 көшесі – "Тәуке хан"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