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72e9" w14:textId="c997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шалғайдағы елді мекендерінде тұратын балаларды жалпы білім беретін мектептерге тасымалдаудың схемасы мен қағидасын бекіту туралы</w:t>
      </w:r>
    </w:p>
    <w:p>
      <w:pPr>
        <w:spacing w:after="0"/>
        <w:ind w:left="0"/>
        <w:jc w:val="both"/>
      </w:pPr>
      <w:r>
        <w:rPr>
          <w:rFonts w:ascii="Times New Roman"/>
          <w:b w:val="false"/>
          <w:i w:val="false"/>
          <w:color w:val="000000"/>
          <w:sz w:val="28"/>
        </w:rPr>
        <w:t>Атырау облысы Жылыой ауданы әкімдігінің 2015 жылғы 27 қарашадағы № 498 қаулысы. Атырау облысының Әділет департаментінде 2015 жылғы 24 желтоқсанда № 3401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w:t>
      </w:r>
      <w:r>
        <w:rPr>
          <w:rFonts w:ascii="Times New Roman"/>
          <w:b w:val="false"/>
          <w:i w:val="false"/>
          <w:color w:val="000000"/>
          <w:sz w:val="28"/>
          <w:u w:val="single"/>
        </w:rPr>
        <w:t>14-бабын</w:t>
      </w:r>
      <w:r>
        <w:rPr>
          <w:rFonts w:ascii="Times New Roman"/>
          <w:b w:val="false"/>
          <w:i w:val="false"/>
          <w:color w:val="000000"/>
          <w:sz w:val="28"/>
        </w:rPr>
        <w:t xml:space="preserve">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Жылыой ауданының шалғайдағы елдi мекендерінде тұратын балаларды жалпы бiлiм беретiн мектептерге тасымалдаудың схемасы мен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Н. Өмірбаевқа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Ізбасов</w:t>
            </w:r>
          </w:p>
        </w:tc>
      </w:tr>
    </w:tbl>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498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w:t>
            </w:r>
            <w:r>
              <w:br/>
            </w:r>
            <w:r>
              <w:rPr>
                <w:rFonts w:ascii="Times New Roman"/>
                <w:b w:val="false"/>
                <w:i w:val="false"/>
                <w:color w:val="000000"/>
                <w:sz w:val="20"/>
              </w:rPr>
              <w:t>"27" қарашадағы № 498</w:t>
            </w:r>
            <w:r>
              <w:br/>
            </w:r>
            <w:r>
              <w:rPr>
                <w:rFonts w:ascii="Times New Roman"/>
                <w:b w:val="false"/>
                <w:i w:val="false"/>
                <w:color w:val="000000"/>
                <w:sz w:val="20"/>
              </w:rPr>
              <w:t>қаулысмен бекітілген</w:t>
            </w:r>
          </w:p>
        </w:tc>
      </w:tr>
    </w:tbl>
    <w:bookmarkStart w:name="z8" w:id="4"/>
    <w:p>
      <w:pPr>
        <w:spacing w:after="0"/>
        <w:ind w:left="0"/>
        <w:jc w:val="left"/>
      </w:pPr>
      <w:r>
        <w:rPr>
          <w:rFonts w:ascii="Times New Roman"/>
          <w:b/>
          <w:i w:val="false"/>
          <w:color w:val="000000"/>
        </w:rPr>
        <w:t xml:space="preserve"> Жылыой ауданының шалғай елдi мекендерде тұратын балаларды жалпы бiлiм беретiн мектептерге тасымалдаудың қағидасы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Жылыой ауданының шалғай елдi мекендерде тұратын балаларды жалпы бiлiм беретiн мектептерге тасымалдаудың осы </w:t>
      </w:r>
      <w:r>
        <w:rPr>
          <w:rFonts w:ascii="Times New Roman"/>
          <w:b w:val="false"/>
          <w:i w:val="false"/>
          <w:color w:val="000000"/>
          <w:sz w:val="28"/>
        </w:rPr>
        <w:t>қағидасы</w:t>
      </w:r>
      <w:r>
        <w:rPr>
          <w:rFonts w:ascii="Times New Roman"/>
          <w:b w:val="false"/>
          <w:i w:val="false"/>
          <w:color w:val="000000"/>
          <w:sz w:val="28"/>
        </w:rPr>
        <w:t xml:space="preserve"> (бұдан әрі – Қағидасы)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Жылыой ауданының шалғайдағы елді мекендерінде тұратын балаларды жалпы білім беретін мектептерге тасымалдаудың тәртібін айқындайды.</w:t>
      </w:r>
    </w:p>
    <w:p>
      <w:pPr>
        <w:spacing w:after="0"/>
        <w:ind w:left="0"/>
        <w:jc w:val="left"/>
      </w:pPr>
      <w:r>
        <w:rPr>
          <w:rFonts w:ascii="Times New Roman"/>
          <w:b/>
          <w:i w:val="false"/>
          <w:color w:val="000000"/>
        </w:rPr>
        <w:t xml:space="preserve"> 2. Балаларды тасымалдау тәртiбi</w:t>
      </w:r>
    </w:p>
    <w:bookmarkStart w:name="z9" w:id="5"/>
    <w:p>
      <w:pPr>
        <w:spacing w:after="0"/>
        <w:ind w:left="0"/>
        <w:jc w:val="both"/>
      </w:pPr>
      <w:r>
        <w:rPr>
          <w:rFonts w:ascii="Times New Roman"/>
          <w:b w:val="false"/>
          <w:i w:val="false"/>
          <w:color w:val="000000"/>
          <w:sz w:val="28"/>
        </w:rPr>
        <w:t>
      2.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5"/>
    <w:bookmarkStart w:name="z10" w:id="6"/>
    <w:p>
      <w:pPr>
        <w:spacing w:after="0"/>
        <w:ind w:left="0"/>
        <w:jc w:val="both"/>
      </w:pPr>
      <w:r>
        <w:rPr>
          <w:rFonts w:ascii="Times New Roman"/>
          <w:b w:val="false"/>
          <w:i w:val="false"/>
          <w:color w:val="000000"/>
          <w:sz w:val="28"/>
        </w:rPr>
        <w:t>
      3. Балалардың ұйымдастырылған топтарын тасымалдауларына жеті жастан кіші емес балалар рұқсат етіледі.</w:t>
      </w:r>
    </w:p>
    <w:bookmarkEnd w:id="6"/>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bookmarkStart w:name="z11" w:id="7"/>
    <w:p>
      <w:pPr>
        <w:spacing w:after="0"/>
        <w:ind w:left="0"/>
        <w:jc w:val="both"/>
      </w:pPr>
      <w:r>
        <w:rPr>
          <w:rFonts w:ascii="Times New Roman"/>
          <w:b w:val="false"/>
          <w:i w:val="false"/>
          <w:color w:val="000000"/>
          <w:sz w:val="28"/>
        </w:rPr>
        <w:t>
      4. Балаларды жаппай тасымалдау кезінде тасымалдаушы Қазақстан Республикасы Ішкі Істер министрлігі Әкімшілік полиция комитетінің аумақтық бөлімшелері, маршруттағы қозғалысты қадағалауды күшейту және екі және одан артық автобустардың лектеріне жол-патрульдік полициясының арнайы автокөлік құралдарының еріп жүруі туралы мәселені шешу бойынша шаралар қабылдау үшін хабардар етеді.</w:t>
      </w:r>
    </w:p>
    <w:bookmarkEnd w:id="7"/>
    <w:bookmarkStart w:name="z12" w:id="8"/>
    <w:p>
      <w:pPr>
        <w:spacing w:after="0"/>
        <w:ind w:left="0"/>
        <w:jc w:val="both"/>
      </w:pPr>
      <w:r>
        <w:rPr>
          <w:rFonts w:ascii="Times New Roman"/>
          <w:b w:val="false"/>
          <w:i w:val="false"/>
          <w:color w:val="000000"/>
          <w:sz w:val="28"/>
        </w:rPr>
        <w:t>
      5.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Заңнамасымен белгіленген талаптарға жауап беруі тиіс.</w:t>
      </w:r>
    </w:p>
    <w:bookmarkEnd w:id="8"/>
    <w:bookmarkStart w:name="z13" w:id="9"/>
    <w:p>
      <w:pPr>
        <w:spacing w:after="0"/>
        <w:ind w:left="0"/>
        <w:jc w:val="both"/>
      </w:pPr>
      <w:r>
        <w:rPr>
          <w:rFonts w:ascii="Times New Roman"/>
          <w:b w:val="false"/>
          <w:i w:val="false"/>
          <w:color w:val="000000"/>
          <w:sz w:val="28"/>
        </w:rPr>
        <w:t xml:space="preserve">
      6. Балаларды тасымалдауға арналған автобустардың кемінде екі есігі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 тармағына (Нормативтік құқықтық актілерді мемлекеттік тіркеу тізілімінде № 22066 болып тіркелген) сәйкес келеді, сондай-ақ мыналармен:</w:t>
      </w:r>
    </w:p>
    <w:bookmarkEnd w:id="9"/>
    <w:bookmarkStart w:name="z8" w:id="10"/>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белгімен;</w:t>
      </w:r>
    </w:p>
    <w:bookmarkEnd w:id="10"/>
    <w:bookmarkStart w:name="z9" w:id="11"/>
    <w:p>
      <w:pPr>
        <w:spacing w:after="0"/>
        <w:ind w:left="0"/>
        <w:jc w:val="both"/>
      </w:pPr>
      <w:r>
        <w:rPr>
          <w:rFonts w:ascii="Times New Roman"/>
          <w:b w:val="false"/>
          <w:i w:val="false"/>
          <w:color w:val="000000"/>
          <w:sz w:val="28"/>
        </w:rPr>
        <w:t>
      2) сары түсті жылтыр шағын маягымен;</w:t>
      </w:r>
    </w:p>
    <w:bookmarkEnd w:id="11"/>
    <w:bookmarkStart w:name="z10" w:id="12"/>
    <w:p>
      <w:pPr>
        <w:spacing w:after="0"/>
        <w:ind w:left="0"/>
        <w:jc w:val="both"/>
      </w:pPr>
      <w:r>
        <w:rPr>
          <w:rFonts w:ascii="Times New Roman"/>
          <w:b w:val="false"/>
          <w:i w:val="false"/>
          <w:color w:val="000000"/>
          <w:sz w:val="28"/>
        </w:rPr>
        <w:t>
      3) әрқайсысының сыйымдылығы кемінде екі литр болатын оңай алынатын өрт сөндіргіштермен (біреуі – жүргізушінің кабинасында, басқасы – автобустың жолаушылар салонында);</w:t>
      </w:r>
    </w:p>
    <w:bookmarkEnd w:id="12"/>
    <w:bookmarkStart w:name="z11" w:id="13"/>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заттарымен және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13"/>
    <w:bookmarkStart w:name="z12" w:id="14"/>
    <w:p>
      <w:pPr>
        <w:spacing w:after="0"/>
        <w:ind w:left="0"/>
        <w:jc w:val="both"/>
      </w:pPr>
      <w:r>
        <w:rPr>
          <w:rFonts w:ascii="Times New Roman"/>
          <w:b w:val="false"/>
          <w:i w:val="false"/>
          <w:color w:val="000000"/>
          <w:sz w:val="28"/>
        </w:rPr>
        <w:t>
      5) екі жылжуға қарсы тіректермен;</w:t>
      </w:r>
    </w:p>
    <w:bookmarkEnd w:id="14"/>
    <w:bookmarkStart w:name="z13" w:id="15"/>
    <w:p>
      <w:pPr>
        <w:spacing w:after="0"/>
        <w:ind w:left="0"/>
        <w:jc w:val="both"/>
      </w:pPr>
      <w:r>
        <w:rPr>
          <w:rFonts w:ascii="Times New Roman"/>
          <w:b w:val="false"/>
          <w:i w:val="false"/>
          <w:color w:val="000000"/>
          <w:sz w:val="28"/>
        </w:rPr>
        <w:t>
      6) авариялық тоқтау белгісімен;</w:t>
      </w:r>
    </w:p>
    <w:bookmarkEnd w:id="15"/>
    <w:bookmarkStart w:name="z14" w:id="16"/>
    <w:p>
      <w:pPr>
        <w:spacing w:after="0"/>
        <w:ind w:left="0"/>
        <w:jc w:val="both"/>
      </w:pPr>
      <w:r>
        <w:rPr>
          <w:rFonts w:ascii="Times New Roman"/>
          <w:b w:val="false"/>
          <w:i w:val="false"/>
          <w:color w:val="000000"/>
          <w:sz w:val="28"/>
        </w:rPr>
        <w:t>
      7) колоннада жол жүргенде – автобустың алдыңғы терезесінде қозғалыс бағытымен оң жағында орнатылатын, автобустың колоннадағы орны көрсетілген ақпараттық кестемен жабдықталады.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Атырау облысы Жылыой ауданы әкімдігінің 27.06.2023 № </w:t>
      </w:r>
      <w:r>
        <w:rPr>
          <w:rFonts w:ascii="Times New Roman"/>
          <w:b w:val="false"/>
          <w:i w:val="false"/>
          <w:color w:val="000000"/>
          <w:sz w:val="28"/>
        </w:rPr>
        <w:t>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7.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7"/>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қажет.</w:t>
      </w:r>
    </w:p>
    <w:bookmarkStart w:name="z22" w:id="18"/>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8"/>
    <w:bookmarkStart w:name="z23" w:id="19"/>
    <w:p>
      <w:pPr>
        <w:spacing w:after="0"/>
        <w:ind w:left="0"/>
        <w:jc w:val="both"/>
      </w:pPr>
      <w:r>
        <w:rPr>
          <w:rFonts w:ascii="Times New Roman"/>
          <w:b w:val="false"/>
          <w:i w:val="false"/>
          <w:color w:val="000000"/>
          <w:sz w:val="28"/>
        </w:rPr>
        <w:t>
      9. Автобусты күтіп тұрған балаларға арналған алаңшалар, олардың жүріс бөлігіне шығуын болдырмайтындай жеткілікті үлкен болуы тиіс.</w:t>
      </w:r>
    </w:p>
    <w:bookmarkEnd w:id="19"/>
    <w:p>
      <w:pPr>
        <w:spacing w:after="0"/>
        <w:ind w:left="0"/>
        <w:jc w:val="both"/>
      </w:pPr>
      <w:r>
        <w:rPr>
          <w:rFonts w:ascii="Times New Roman"/>
          <w:b w:val="false"/>
          <w:i w:val="false"/>
          <w:color w:val="000000"/>
          <w:sz w:val="28"/>
        </w:rPr>
        <w:t>
      Алаңдарда жайластырылған өту жолдары болуы және жолушыларды және багажды автомобильмен тұрақты тасымалдау маршруттарының аялдама пункттерінен бөлек орналасуы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 Күзгі-қысқы кезеңде алаңдар қардан, мұздан, кірден тазартылуы тиіс.</w:t>
      </w:r>
    </w:p>
    <w:bookmarkStart w:name="z24" w:id="20"/>
    <w:p>
      <w:pPr>
        <w:spacing w:after="0"/>
        <w:ind w:left="0"/>
        <w:jc w:val="both"/>
      </w:pPr>
      <w:r>
        <w:rPr>
          <w:rFonts w:ascii="Times New Roman"/>
          <w:b w:val="false"/>
          <w:i w:val="false"/>
          <w:color w:val="000000"/>
          <w:sz w:val="28"/>
        </w:rPr>
        <w:t>
      10.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0"/>
    <w:bookmarkStart w:name="z25" w:id="21"/>
    <w:p>
      <w:pPr>
        <w:spacing w:after="0"/>
        <w:ind w:left="0"/>
        <w:jc w:val="both"/>
      </w:pPr>
      <w:r>
        <w:rPr>
          <w:rFonts w:ascii="Times New Roman"/>
          <w:b w:val="false"/>
          <w:i w:val="false"/>
          <w:color w:val="000000"/>
          <w:sz w:val="28"/>
        </w:rPr>
        <w:t>
      11. Автобустардың қозғалыс кестесін тасымалдаушы мен тапсырыс беруші келіседі.</w:t>
      </w:r>
    </w:p>
    <w:bookmarkEnd w:id="21"/>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укақттарының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Start w:name="z26" w:id="22"/>
    <w:p>
      <w:pPr>
        <w:spacing w:after="0"/>
        <w:ind w:left="0"/>
        <w:jc w:val="both"/>
      </w:pPr>
      <w:r>
        <w:rPr>
          <w:rFonts w:ascii="Times New Roman"/>
          <w:b w:val="false"/>
          <w:i w:val="false"/>
          <w:color w:val="000000"/>
          <w:sz w:val="28"/>
        </w:rPr>
        <w:t>
      12.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тексереді. Отырғызу және түсiру орындары автобус тұрағынан кемiнде 30 метр қашықтықта орналасады.</w:t>
      </w:r>
    </w:p>
    <w:bookmarkEnd w:id="22"/>
    <w:bookmarkStart w:name="z27" w:id="23"/>
    <w:p>
      <w:pPr>
        <w:spacing w:after="0"/>
        <w:ind w:left="0"/>
        <w:jc w:val="both"/>
      </w:pPr>
      <w:r>
        <w:rPr>
          <w:rFonts w:ascii="Times New Roman"/>
          <w:b w:val="false"/>
          <w:i w:val="false"/>
          <w:color w:val="000000"/>
          <w:sz w:val="28"/>
        </w:rPr>
        <w:t>
      13. Балаларды тасымалдау үшін мынадай жүргізушілерге рұқсат етіледі:</w:t>
      </w:r>
    </w:p>
    <w:bookmarkEnd w:id="23"/>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3) соңғы жылдары еңбек тәртібін және қозғалыс ережесін өрескел бұзбаған.</w:t>
      </w:r>
    </w:p>
    <w:p>
      <w:pPr>
        <w:spacing w:after="0"/>
        <w:ind w:left="0"/>
        <w:jc w:val="both"/>
      </w:pP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жүргізушілердің автобустардағы жұмыс өтілі кемінде бес жыл болуы тиіс.</w:t>
      </w:r>
    </w:p>
    <w:bookmarkStart w:name="z28" w:id="24"/>
    <w:p>
      <w:pPr>
        <w:spacing w:after="0"/>
        <w:ind w:left="0"/>
        <w:jc w:val="both"/>
      </w:pPr>
      <w:r>
        <w:rPr>
          <w:rFonts w:ascii="Times New Roman"/>
          <w:b w:val="false"/>
          <w:i w:val="false"/>
          <w:color w:val="000000"/>
          <w:sz w:val="28"/>
        </w:rPr>
        <w:t>
      14. Балаларды тасымалдау кезінде автобустың жүргізушісіне рұқсат етілмейді:</w:t>
      </w:r>
    </w:p>
    <w:bookmarkEnd w:id="24"/>
    <w:bookmarkStart w:name="z29" w:id="25"/>
    <w:p>
      <w:pPr>
        <w:spacing w:after="0"/>
        <w:ind w:left="0"/>
        <w:jc w:val="both"/>
      </w:pPr>
      <w:r>
        <w:rPr>
          <w:rFonts w:ascii="Times New Roman"/>
          <w:b w:val="false"/>
          <w:i w:val="false"/>
          <w:color w:val="000000"/>
          <w:sz w:val="28"/>
        </w:rPr>
        <w:t>
      1) сағатына 60 км артық жылдамдықпен жүруге;</w:t>
      </w:r>
    </w:p>
    <w:bookmarkEnd w:id="25"/>
    <w:bookmarkStart w:name="z30" w:id="26"/>
    <w:p>
      <w:pPr>
        <w:spacing w:after="0"/>
        <w:ind w:left="0"/>
        <w:jc w:val="both"/>
      </w:pPr>
      <w:r>
        <w:rPr>
          <w:rFonts w:ascii="Times New Roman"/>
          <w:b w:val="false"/>
          <w:i w:val="false"/>
          <w:color w:val="000000"/>
          <w:sz w:val="28"/>
        </w:rPr>
        <w:t>
      2) жүру маршрутын өзгертуге;</w:t>
      </w:r>
    </w:p>
    <w:bookmarkEnd w:id="26"/>
    <w:bookmarkStart w:name="z31" w:id="2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7"/>
    <w:bookmarkStart w:name="z32" w:id="2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8"/>
    <w:bookmarkStart w:name="z33" w:id="2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29"/>
    <w:bookmarkStart w:name="z34" w:id="30"/>
    <w:p>
      <w:pPr>
        <w:spacing w:after="0"/>
        <w:ind w:left="0"/>
        <w:jc w:val="both"/>
      </w:pPr>
      <w:r>
        <w:rPr>
          <w:rFonts w:ascii="Times New Roman"/>
          <w:b w:val="false"/>
          <w:i w:val="false"/>
          <w:color w:val="000000"/>
          <w:sz w:val="28"/>
        </w:rPr>
        <w:t>
      6) автобуспен артқа қарай қозғалысты жүзеге асыруға;</w:t>
      </w:r>
    </w:p>
    <w:bookmarkEnd w:id="30"/>
    <w:bookmarkStart w:name="z35" w:id="31"/>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1"/>
    <w:p>
      <w:pPr>
        <w:spacing w:after="0"/>
        <w:ind w:left="0"/>
        <w:jc w:val="left"/>
      </w:pPr>
      <w:r>
        <w:rPr>
          <w:rFonts w:ascii="Times New Roman"/>
          <w:b/>
          <w:i w:val="false"/>
          <w:color w:val="000000"/>
        </w:rPr>
        <w:t xml:space="preserve"> 3. Қорытынды ереже</w:t>
      </w:r>
    </w:p>
    <w:bookmarkStart w:name="z36" w:id="32"/>
    <w:p>
      <w:pPr>
        <w:spacing w:after="0"/>
        <w:ind w:left="0"/>
        <w:jc w:val="both"/>
      </w:pPr>
      <w:r>
        <w:rPr>
          <w:rFonts w:ascii="Times New Roman"/>
          <w:b w:val="false"/>
          <w:i w:val="false"/>
          <w:color w:val="000000"/>
          <w:sz w:val="28"/>
        </w:rPr>
        <w:t>
      15.Осы Қағидамен реттелмеген қатынастар Қазақстан Республикасының қолданыстағы заңнамаларына сәйкес реттеледі.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