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d2a7a" w14:textId="c1d2a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"Жеміс-жидек дақылдарының және жүзімнің көпжылдық көшеттерін отырғызу және өсіру (оның ішінде қалпына келтіру) шығындарының құнын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2015 жылғы 30 желтоқсандағы № 390 қаулысы. Атырау облысының Әділет департаментінде 2016 жылғы 29 қаңтарда № 3453 болып тіркелді. Күші жойылды - Атырау облысы әкімдігінің 2019 жылғы 25 желтоқсандағы № 304 (алғашқы ресми жарияланған күнінен кейін күнтізбелік он күн өткен соң қолданысқа енгізіледі) қаулысымен</w:t>
      </w:r>
    </w:p>
    <w:p>
      <w:pPr>
        <w:spacing w:after="0"/>
        <w:ind w:left="0"/>
        <w:jc w:val="both"/>
      </w:pPr>
      <w:bookmarkStart w:name="z72" w:id="0"/>
      <w:r>
        <w:rPr>
          <w:rFonts w:ascii="Times New Roman"/>
          <w:b w:val="false"/>
          <w:i w:val="false"/>
          <w:color w:val="ff0000"/>
          <w:sz w:val="28"/>
        </w:rPr>
        <w:t xml:space="preserve">
      Ескерту. Күші жойылды - Атырау облысы әкімдігінің 25.12.2019 № </w:t>
      </w:r>
      <w:r>
        <w:rPr>
          <w:rFonts w:ascii="Times New Roman"/>
          <w:b w:val="false"/>
          <w:i w:val="false"/>
          <w:color w:val="ff0000"/>
          <w:sz w:val="28"/>
        </w:rPr>
        <w:t>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bookmarkStart w:name="z1" w:id="1"/>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p>
    <w:bookmarkEnd w:id="1"/>
    <w:bookmarkStart w:name="z2" w:id="2"/>
    <w:p>
      <w:pPr>
        <w:spacing w:after="0"/>
        <w:ind w:left="0"/>
        <w:jc w:val="both"/>
      </w:pPr>
      <w:r>
        <w:rPr>
          <w:rFonts w:ascii="Times New Roman"/>
          <w:b w:val="false"/>
          <w:i w:val="false"/>
          <w:color w:val="000000"/>
          <w:sz w:val="28"/>
        </w:rPr>
        <w:t xml:space="preserve">
      1. "Жеміс-жидек дақылдарының және жүзімнің көпжылдық көшеттерін отырғызу және өсіру (оның ішінде қалпына келтіру) шығындарының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сәйкес бекітілсін.</w:t>
      </w:r>
    </w:p>
    <w:bookmarkEnd w:id="2"/>
    <w:bookmarkStart w:name="z3" w:id="3"/>
    <w:p>
      <w:pPr>
        <w:spacing w:after="0"/>
        <w:ind w:left="0"/>
        <w:jc w:val="both"/>
      </w:pPr>
      <w:r>
        <w:rPr>
          <w:rFonts w:ascii="Times New Roman"/>
          <w:b w:val="false"/>
          <w:i w:val="false"/>
          <w:color w:val="000000"/>
          <w:sz w:val="28"/>
        </w:rPr>
        <w:t>
      2. Осы қаулының орындалуын бақылау Атырау облысы әкімінің бірінші орынбасары Ғ.И. Дүйсембаевқа жүктелсін.</w:t>
      </w:r>
    </w:p>
    <w:bookmarkEnd w:id="3"/>
    <w:bookmarkStart w:name="z4" w:id="4"/>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Ізмұхамбетов</w:t>
            </w:r>
            <w:r>
              <w:rPr>
                <w:rFonts w:ascii="Times New Roman"/>
                <w:b w:val="false"/>
                <w:i w:val="false"/>
                <w:color w:val="000000"/>
                <w:sz w:val="20"/>
              </w:rPr>
              <w:t>
</w:t>
            </w:r>
          </w:p>
        </w:tc>
      </w:tr>
    </w:tbl>
    <w:bookmarkStart w:name="z74" w:id="5"/>
    <w:p>
      <w:pPr>
        <w:spacing w:after="0"/>
        <w:ind w:left="0"/>
        <w:jc w:val="both"/>
      </w:pPr>
      <w:r>
        <w:rPr>
          <w:rFonts w:ascii="Times New Roman"/>
          <w:b w:val="false"/>
          <w:i w:val="false"/>
          <w:color w:val="ff0000"/>
          <w:sz w:val="28"/>
        </w:rPr>
        <w:t>
      Ескерту. Қосымша жаңа редакцияда - Атырау облысы әкімдігінің 07.06.2018 № 117 қаулысымен.</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2018 жылғы "7" маусымдағы</w:t>
            </w:r>
            <w:r>
              <w:br/>
            </w:r>
            <w:r>
              <w:rPr>
                <w:rFonts w:ascii="Times New Roman"/>
                <w:b w:val="false"/>
                <w:i w:val="false"/>
                <w:color w:val="000000"/>
                <w:sz w:val="20"/>
              </w:rPr>
              <w:t>№ 117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390 қаулысымен бекітілген</w:t>
            </w:r>
          </w:p>
        </w:tc>
      </w:tr>
    </w:tbl>
    <w:bookmarkStart w:name="z7" w:id="6"/>
    <w:p>
      <w:pPr>
        <w:spacing w:after="0"/>
        <w:ind w:left="0"/>
        <w:jc w:val="left"/>
      </w:pPr>
      <w:r>
        <w:rPr>
          <w:rFonts w:ascii="Times New Roman"/>
          <w:b/>
          <w:i w:val="false"/>
          <w:color w:val="000000"/>
        </w:rPr>
        <w:t xml:space="preserve"> "Жеміс-жидек дақылдарының және жүзімнің көпжылдық көшеттерін отырғызу және өсіру (оның ішінде қалпына келтіру) шығындарының құнын субсидиялау" мемлекеттiк көрсетілетін қызмет регламенті</w:t>
      </w:r>
      <w:r>
        <w:br/>
      </w:r>
      <w:r>
        <w:rPr>
          <w:rFonts w:ascii="Times New Roman"/>
          <w:b/>
          <w:i w:val="false"/>
          <w:color w:val="000000"/>
        </w:rPr>
        <w:t>1. Жалпы ережелер</w:t>
      </w:r>
    </w:p>
    <w:bookmarkEnd w:id="6"/>
    <w:bookmarkStart w:name="z8" w:id="7"/>
    <w:p>
      <w:pPr>
        <w:spacing w:after="0"/>
        <w:ind w:left="0"/>
        <w:jc w:val="both"/>
      </w:pPr>
      <w:r>
        <w:rPr>
          <w:rFonts w:ascii="Times New Roman"/>
          <w:b w:val="false"/>
          <w:i w:val="false"/>
          <w:color w:val="000000"/>
          <w:sz w:val="28"/>
        </w:rPr>
        <w:t>
      1. ""Жеміс-жидек дақылдарының және жүзімнің көпжылдық көшеттерін отырғызу және өсіру (оның ішінде қалпына келтіру) шығындарының құнын субсидиялау" мемлекеттік көрсетілетін қызметі (бұдан әрі – мемлекеттік көрсетілетін қызмет) жергілікті атқарушы органдар (бұдан әрі – көрсетілетін қызметті беруші) – "Атырау облысы Ауыл шаруашылығы және ветеринария басқармасы" мемлекеттік мекемесімен (бұдан әрі – Басқарма), Атырау қаласы мен аудандарының ауыл шаруашылығы саласындағы функцияларды жүзеге асыратын бөлімдерімен (бұдан әрі – Бөлім) көрсетіледі.</w:t>
      </w:r>
    </w:p>
    <w:bookmarkEnd w:id="7"/>
    <w:bookmarkStart w:name="z76" w:id="8"/>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w:t>
      </w:r>
    </w:p>
    <w:bookmarkEnd w:id="8"/>
    <w:bookmarkStart w:name="z19" w:id="9"/>
    <w:p>
      <w:pPr>
        <w:spacing w:after="0"/>
        <w:ind w:left="0"/>
        <w:jc w:val="both"/>
      </w:pPr>
      <w:r>
        <w:rPr>
          <w:rFonts w:ascii="Times New Roman"/>
          <w:b w:val="false"/>
          <w:i w:val="false"/>
          <w:color w:val="000000"/>
          <w:sz w:val="28"/>
        </w:rPr>
        <w:t>
      1) көрсетілетін қызметті берушінің кеңсесі;</w:t>
      </w:r>
    </w:p>
    <w:bookmarkEnd w:id="9"/>
    <w:bookmarkStart w:name="z20" w:id="10"/>
    <w:p>
      <w:pPr>
        <w:spacing w:after="0"/>
        <w:ind w:left="0"/>
        <w:jc w:val="both"/>
      </w:pPr>
      <w:r>
        <w:rPr>
          <w:rFonts w:ascii="Times New Roman"/>
          <w:b w:val="false"/>
          <w:i w:val="false"/>
          <w:color w:val="000000"/>
          <w:sz w:val="28"/>
        </w:rPr>
        <w:t>
      2) "Азаматтарға арналған үкімет" мемлекеттік корпорация" коммерциялық емес акционерлік қоғамы (бұдан әрі – Мемлекеттік корпорация) арқылы жүзеге асырылады.</w:t>
      </w:r>
    </w:p>
    <w:bookmarkEnd w:id="10"/>
    <w:bookmarkStart w:name="z9" w:id="11"/>
    <w:p>
      <w:pPr>
        <w:spacing w:after="0"/>
        <w:ind w:left="0"/>
        <w:jc w:val="both"/>
      </w:pPr>
      <w:r>
        <w:rPr>
          <w:rFonts w:ascii="Times New Roman"/>
          <w:b w:val="false"/>
          <w:i w:val="false"/>
          <w:color w:val="000000"/>
          <w:sz w:val="28"/>
        </w:rPr>
        <w:t>
      2. Мемлекеттік қызметті көрсету нысаны: қағаз түрінде.</w:t>
      </w:r>
    </w:p>
    <w:bookmarkEnd w:id="11"/>
    <w:bookmarkStart w:name="z10" w:id="12"/>
    <w:p>
      <w:pPr>
        <w:spacing w:after="0"/>
        <w:ind w:left="0"/>
        <w:jc w:val="both"/>
      </w:pPr>
      <w:r>
        <w:rPr>
          <w:rFonts w:ascii="Times New Roman"/>
          <w:b w:val="false"/>
          <w:i w:val="false"/>
          <w:color w:val="000000"/>
          <w:sz w:val="28"/>
        </w:rPr>
        <w:t>
      3. Мемлекеттік қызметті көрсету нәтижесі – көрсетілетін қызметті алушылардың банктік шоттарына тиесілі бюджеттік субсидияларды одан әрі аудару үшін аумақтық қазынашылық бөлімшесіне төлеуге төлем құжаттарын ұсыну.</w:t>
      </w:r>
    </w:p>
    <w:bookmarkEnd w:id="12"/>
    <w:bookmarkStart w:name="z23" w:id="13"/>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13"/>
    <w:bookmarkStart w:name="z77" w:id="14"/>
    <w:p>
      <w:pPr>
        <w:spacing w:after="0"/>
        <w:ind w:left="0"/>
        <w:jc w:val="both"/>
      </w:pPr>
      <w:r>
        <w:rPr>
          <w:rFonts w:ascii="Times New Roman"/>
          <w:b w:val="false"/>
          <w:i w:val="false"/>
          <w:color w:val="000000"/>
          <w:sz w:val="28"/>
        </w:rPr>
        <w:t xml:space="preserve">
      Мемлекеттік корпорация арқылы жүгінген кезде көрсетілетін қызметті алушыға Қазақстан Республикасы Ауыл шаруашылығы министрінің 2015 жылғы 28 сәуірдегі № 4-1/379 "Жемiс-жидек дақылдарының және жүзiмнiң көпжылдық көшеттерiн отырғызу және өсiру (оның iшiнде қалпына келтiру) шығындарының құнын субсидиялау" мемлекеттік көрсетілетін қызмет стандартын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"Жемiс-жидек дақылдарының және жүзiмнiң көпжылдық көшеттерiн отырғызу және өсiру (оның iшiнде қалпына келтiру) шығындарының құнын субсидиялау" мемлекеттік көрсетілетін қызмет стандартына (Нормативтік құқықтық актілерді мемлекеттік тіркеу тізілімінде № 11278 болып тіркелген) (бұдан әрі - Стандарт)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-қосымшаларға сәйкес нысандар бойынша қағаз тасығышта көрсетілетін қызметті берушінің уәкілетті адамының қолы қойылған, субсидия тағайындау/тағайындамау туралы шешіммен хабарлама жолданады.</w:t>
      </w:r>
    </w:p>
    <w:bookmarkEnd w:id="14"/>
    <w:bookmarkStart w:name="z11" w:id="1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іс-қимылдар тәртібін сипаттау</w:t>
      </w:r>
    </w:p>
    <w:bookmarkEnd w:id="15"/>
    <w:bookmarkStart w:name="z12" w:id="16"/>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негіз болып Стандарттың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-қосымшаларына сәйкес нысан бойынша қызмет көрсетілетін қызметті алушының өтінімі табылады.</w:t>
      </w:r>
    </w:p>
    <w:bookmarkEnd w:id="16"/>
    <w:bookmarkStart w:name="z13" w:id="17"/>
    <w:p>
      <w:pPr>
        <w:spacing w:after="0"/>
        <w:ind w:left="0"/>
        <w:jc w:val="both"/>
      </w:pPr>
      <w:r>
        <w:rPr>
          <w:rFonts w:ascii="Times New Roman"/>
          <w:b w:val="false"/>
          <w:i w:val="false"/>
          <w:color w:val="000000"/>
          <w:sz w:val="28"/>
        </w:rPr>
        <w:t>
      5. Мемлекеттiк қызметті көрсету процесінiң құрамына кiретiн әрбiр рәсiмнiң (iс-қимылдың) мазмұны, оның орындалу ұзақтығы:</w:t>
      </w:r>
    </w:p>
    <w:bookmarkEnd w:id="17"/>
    <w:bookmarkStart w:name="z28" w:id="18"/>
    <w:p>
      <w:pPr>
        <w:spacing w:after="0"/>
        <w:ind w:left="0"/>
        <w:jc w:val="both"/>
      </w:pPr>
      <w:r>
        <w:rPr>
          <w:rFonts w:ascii="Times New Roman"/>
          <w:b w:val="false"/>
          <w:i w:val="false"/>
          <w:color w:val="000000"/>
          <w:sz w:val="28"/>
        </w:rPr>
        <w:t xml:space="preserve">
      1) Бөлімнің кеңсе қызметкері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ұсынған сәттен бастап 15 (он бес) минут ішінде қабылдауды, оларды тіркеуді жүзеге асырады және Бөлімнің басшысына бұрыштама қоюға жолдайды;</w:t>
      </w:r>
    </w:p>
    <w:bookmarkEnd w:id="18"/>
    <w:bookmarkStart w:name="z29" w:id="19"/>
    <w:p>
      <w:pPr>
        <w:spacing w:after="0"/>
        <w:ind w:left="0"/>
        <w:jc w:val="both"/>
      </w:pPr>
      <w:r>
        <w:rPr>
          <w:rFonts w:ascii="Times New Roman"/>
          <w:b w:val="false"/>
          <w:i w:val="false"/>
          <w:color w:val="000000"/>
          <w:sz w:val="28"/>
        </w:rPr>
        <w:t>
      2) Бөлімнің басшысы 1 (бір) сағат ішінде келіп түскен құжаттармен танысуды жүзеге асырады және Бөлімнің жауапты орындаушысына жолдайды;</w:t>
      </w:r>
    </w:p>
    <w:bookmarkEnd w:id="19"/>
    <w:bookmarkStart w:name="z30" w:id="20"/>
    <w:p>
      <w:pPr>
        <w:spacing w:after="0"/>
        <w:ind w:left="0"/>
        <w:jc w:val="both"/>
      </w:pPr>
      <w:r>
        <w:rPr>
          <w:rFonts w:ascii="Times New Roman"/>
          <w:b w:val="false"/>
          <w:i w:val="false"/>
          <w:color w:val="000000"/>
          <w:sz w:val="28"/>
        </w:rPr>
        <w:t>
      3) Бөлімнің жауапты орындаушысы 3 (үш) жұмыс күні ішінде құжаттардың толық болуын тексереді және өтінімдерді қарау жөніндегі ведомствоаралық комиссияға (бұдан әрі - Комиссия) қарауға жолдайды;</w:t>
      </w:r>
    </w:p>
    <w:bookmarkEnd w:id="20"/>
    <w:bookmarkStart w:name="z31" w:id="21"/>
    <w:p>
      <w:pPr>
        <w:spacing w:after="0"/>
        <w:ind w:left="0"/>
        <w:jc w:val="both"/>
      </w:pPr>
      <w:r>
        <w:rPr>
          <w:rFonts w:ascii="Times New Roman"/>
          <w:b w:val="false"/>
          <w:i w:val="false"/>
          <w:color w:val="000000"/>
          <w:sz w:val="28"/>
        </w:rPr>
        <w:t>
      4) Комиссия Бөліммен өтінім енгізілген күннен бастап 5 (бес) жұмыс күні ішінде жерге барып, жеміс-жидек дақылдарының және жүзімнің көпжылдық көшеттерін отырғызуды және өсiру зерттеп-қарау, сондай-ақ жұмыс жобасына сәйкестігі актісін (бұдан әрі - актілер) жасақтайды, актілер жасақталған күннен бастап 1 (бір) жұмыс күні ішінде субсидияларды беру немесе беруден бас тарту туралы хаттамалық шешім қабылдайды және Бөлімнің жауапты орындаушысына жібереді;</w:t>
      </w:r>
    </w:p>
    <w:bookmarkEnd w:id="21"/>
    <w:bookmarkStart w:name="z32" w:id="22"/>
    <w:p>
      <w:pPr>
        <w:spacing w:after="0"/>
        <w:ind w:left="0"/>
        <w:jc w:val="both"/>
      </w:pPr>
      <w:r>
        <w:rPr>
          <w:rFonts w:ascii="Times New Roman"/>
          <w:b w:val="false"/>
          <w:i w:val="false"/>
          <w:color w:val="000000"/>
          <w:sz w:val="28"/>
        </w:rPr>
        <w:t xml:space="preserve">
      5) Бөлімнің жауапты орындаушысы 4 (төрт) сағат ішінде өтінімді актілер көшірмелерімен және Комиссияның хаттамалық шешімінің көшірмесімен бірге Басқармаға жолдайды; </w:t>
      </w:r>
    </w:p>
    <w:bookmarkEnd w:id="22"/>
    <w:bookmarkStart w:name="z78" w:id="23"/>
    <w:p>
      <w:pPr>
        <w:spacing w:after="0"/>
        <w:ind w:left="0"/>
        <w:jc w:val="both"/>
      </w:pPr>
      <w:r>
        <w:rPr>
          <w:rFonts w:ascii="Times New Roman"/>
          <w:b w:val="false"/>
          <w:i w:val="false"/>
          <w:color w:val="000000"/>
          <w:sz w:val="28"/>
        </w:rPr>
        <w:t>
      6) Басқарманың жауапты орындаушысы 2 (екі) жұмыс күні ішінде жемiс-жидек дақылдарының және жүзiмнiң көпжылдық көшеттерiн отырғызуға немесе оларды өсiруге арналған субсидияларды алуға көрсетілетін қызметті алушылардың өтінімі түскеннен кейін аумақтық қазынашылық бөлімшесіне төлеуге төлем құжаттарын ұсынады.</w:t>
      </w:r>
    </w:p>
    <w:bookmarkEnd w:id="23"/>
    <w:bookmarkStart w:name="z20" w:id="2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4"/>
    <w:bookmarkStart w:name="z79" w:id="25"/>
    <w:p>
      <w:pPr>
        <w:spacing w:after="0"/>
        <w:ind w:left="0"/>
        <w:jc w:val="both"/>
      </w:pPr>
      <w:r>
        <w:rPr>
          <w:rFonts w:ascii="Times New Roman"/>
          <w:b w:val="false"/>
          <w:i w:val="false"/>
          <w:color w:val="000000"/>
          <w:sz w:val="28"/>
        </w:rPr>
        <w:t>
      6Мемлекеттік қызмет көрсету процесіне қатысатын көрсетілетін қызметті берушінің құрылымдық бөлімшелерінің (қызметкерлерінің) тізбесі:</w:t>
      </w:r>
    </w:p>
    <w:bookmarkEnd w:id="25"/>
    <w:bookmarkStart w:name="z80" w:id="26"/>
    <w:p>
      <w:pPr>
        <w:spacing w:after="0"/>
        <w:ind w:left="0"/>
        <w:jc w:val="both"/>
      </w:pPr>
      <w:r>
        <w:rPr>
          <w:rFonts w:ascii="Times New Roman"/>
          <w:b w:val="false"/>
          <w:i w:val="false"/>
          <w:color w:val="000000"/>
          <w:sz w:val="28"/>
        </w:rPr>
        <w:t>
      1) Бөлімнің кеңсе маманы;</w:t>
      </w:r>
    </w:p>
    <w:bookmarkEnd w:id="26"/>
    <w:bookmarkStart w:name="z81" w:id="27"/>
    <w:p>
      <w:pPr>
        <w:spacing w:after="0"/>
        <w:ind w:left="0"/>
        <w:jc w:val="both"/>
      </w:pPr>
      <w:r>
        <w:rPr>
          <w:rFonts w:ascii="Times New Roman"/>
          <w:b w:val="false"/>
          <w:i w:val="false"/>
          <w:color w:val="000000"/>
          <w:sz w:val="28"/>
        </w:rPr>
        <w:t>
      2) Бөлімнің басшысы;</w:t>
      </w:r>
    </w:p>
    <w:bookmarkEnd w:id="27"/>
    <w:bookmarkStart w:name="z82" w:id="28"/>
    <w:p>
      <w:pPr>
        <w:spacing w:after="0"/>
        <w:ind w:left="0"/>
        <w:jc w:val="both"/>
      </w:pPr>
      <w:r>
        <w:rPr>
          <w:rFonts w:ascii="Times New Roman"/>
          <w:b w:val="false"/>
          <w:i w:val="false"/>
          <w:color w:val="000000"/>
          <w:sz w:val="28"/>
        </w:rPr>
        <w:t>
      3) Бөлімнің жауапты орындаушысы;</w:t>
      </w:r>
    </w:p>
    <w:bookmarkEnd w:id="28"/>
    <w:bookmarkStart w:name="z83" w:id="29"/>
    <w:p>
      <w:pPr>
        <w:spacing w:after="0"/>
        <w:ind w:left="0"/>
        <w:jc w:val="both"/>
      </w:pPr>
      <w:r>
        <w:rPr>
          <w:rFonts w:ascii="Times New Roman"/>
          <w:b w:val="false"/>
          <w:i w:val="false"/>
          <w:color w:val="000000"/>
          <w:sz w:val="28"/>
        </w:rPr>
        <w:t>
      4) Комиссия;</w:t>
      </w:r>
    </w:p>
    <w:bookmarkEnd w:id="29"/>
    <w:bookmarkStart w:name="z84" w:id="30"/>
    <w:p>
      <w:pPr>
        <w:spacing w:after="0"/>
        <w:ind w:left="0"/>
        <w:jc w:val="both"/>
      </w:pPr>
      <w:r>
        <w:rPr>
          <w:rFonts w:ascii="Times New Roman"/>
          <w:b w:val="false"/>
          <w:i w:val="false"/>
          <w:color w:val="000000"/>
          <w:sz w:val="28"/>
        </w:rPr>
        <w:t>
      5) Басқарманың жауапты орындаушысы.</w:t>
      </w:r>
    </w:p>
    <w:bookmarkEnd w:id="30"/>
    <w:bookmarkStart w:name="z22" w:id="31"/>
    <w:p>
      <w:pPr>
        <w:spacing w:after="0"/>
        <w:ind w:left="0"/>
        <w:jc w:val="both"/>
      </w:pPr>
      <w:r>
        <w:rPr>
          <w:rFonts w:ascii="Times New Roman"/>
          <w:b w:val="false"/>
          <w:i w:val="false"/>
          <w:color w:val="000000"/>
          <w:sz w:val="28"/>
        </w:rPr>
        <w:t xml:space="preserve">
      7. Әрбір рәсiмнің (iс-қимылдың) ұзақтығын көрсете отырып, құрылымдық бөлiмшелер (қызметкерлер) арасындағы рәсімдер (іс–қимылдар) реттілігінің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"Жеміс-жидек дақылдарының және жүзімнің көпжылдық көшеттерін отырғызу және өсіру (оның ішінде қалпына келтіру) шығындарының құнын субсидиялау" мемлекеттік қызмет көрсетудің бизнес - 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31"/>
    <w:bookmarkStart w:name="z85" w:id="32"/>
    <w:p>
      <w:pPr>
        <w:spacing w:after="0"/>
        <w:ind w:left="0"/>
        <w:jc w:val="left"/>
      </w:pPr>
      <w:r>
        <w:rPr>
          <w:rFonts w:ascii="Times New Roman"/>
          <w:b/>
          <w:i w:val="false"/>
          <w:color w:val="000000"/>
        </w:rPr>
        <w:t xml:space="preserve"> 4. Мемлекеттік қызмет көрсету процесінде Мемлекеттік корпорациямен және (немесе) өзге де көрсетілетін қызметті берушілермен өзара іс-қимыл жасау тәртібін, сондай-ақ ақпараттық жүйелерді пайдалану тәртібін сипаттау</w:t>
      </w:r>
    </w:p>
    <w:bookmarkEnd w:id="32"/>
    <w:bookmarkStart w:name="z86" w:id="33"/>
    <w:p>
      <w:pPr>
        <w:spacing w:after="0"/>
        <w:ind w:left="0"/>
        <w:jc w:val="both"/>
      </w:pPr>
      <w:r>
        <w:rPr>
          <w:rFonts w:ascii="Times New Roman"/>
          <w:b w:val="false"/>
          <w:i w:val="false"/>
          <w:color w:val="000000"/>
          <w:sz w:val="28"/>
        </w:rPr>
        <w:t xml:space="preserve">
      8. Мемлекеттік корпорация арқылы мемлекеттік қызметті көрсету бойынша қадамдық әрекеттер мен шешімдер (Мемлекеттік корпорация арқылы мемлекеттік қызметті көрсету кезіндегі функционалдық өзара іс-қимылдың №1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33"/>
    <w:bookmarkStart w:name="z87" w:id="34"/>
    <w:p>
      <w:pPr>
        <w:spacing w:after="0"/>
        <w:ind w:left="0"/>
        <w:jc w:val="both"/>
      </w:pPr>
      <w:r>
        <w:rPr>
          <w:rFonts w:ascii="Times New Roman"/>
          <w:b w:val="false"/>
          <w:i w:val="false"/>
          <w:color w:val="000000"/>
          <w:sz w:val="28"/>
        </w:rPr>
        <w:t>
      1) көрсетілетін қызметті алушы құжаттарды Мемлекеттік корпорация қызметкеріне "электрондық" кезек тәртібімен операциялық залда 2 (екі) минут ішінде береді;</w:t>
      </w:r>
    </w:p>
    <w:bookmarkEnd w:id="34"/>
    <w:bookmarkStart w:name="z88" w:id="35"/>
    <w:p>
      <w:pPr>
        <w:spacing w:after="0"/>
        <w:ind w:left="0"/>
        <w:jc w:val="both"/>
      </w:pPr>
      <w:r>
        <w:rPr>
          <w:rFonts w:ascii="Times New Roman"/>
          <w:b w:val="false"/>
          <w:i w:val="false"/>
          <w:color w:val="000000"/>
          <w:sz w:val="28"/>
        </w:rPr>
        <w:t>
      Мемлекеттік корпорация қызметкері көрсетілетін қызметті алушыға тиісті құжаттардың қабылданғаны туралы қолхат береді.</w:t>
      </w:r>
    </w:p>
    <w:bookmarkEnd w:id="35"/>
    <w:bookmarkStart w:name="z89" w:id="36"/>
    <w:p>
      <w:pPr>
        <w:spacing w:after="0"/>
        <w:ind w:left="0"/>
        <w:jc w:val="both"/>
      </w:pPr>
      <w:r>
        <w:rPr>
          <w:rFonts w:ascii="Times New Roman"/>
          <w:b w:val="false"/>
          <w:i w:val="false"/>
          <w:color w:val="000000"/>
          <w:sz w:val="28"/>
        </w:rPr>
        <w:t xml:space="preserve">
      Көрсетілетін қызметті алушы Стандарттың 9-тармағында қарастырылған тізбеге сәйкес құжаттар топтамасын толық ұсынбаған жағдайда Мемлекеттік корпорацияның қызметкері өтінішті қабылдаудан бас тартады және Стандарттың </w:t>
      </w:r>
      <w:r>
        <w:rPr>
          <w:rFonts w:ascii="Times New Roman"/>
          <w:b w:val="false"/>
          <w:i w:val="false"/>
          <w:color w:val="000000"/>
          <w:sz w:val="28"/>
        </w:rPr>
        <w:t>5-қосымшасына</w:t>
      </w:r>
      <w:r>
        <w:rPr>
          <w:rFonts w:ascii="Times New Roman"/>
          <w:b w:val="false"/>
          <w:i w:val="false"/>
          <w:color w:val="000000"/>
          <w:sz w:val="28"/>
        </w:rPr>
        <w:t xml:space="preserve"> сәйкес құжаттарды қабылдаудан бас тарту туралы қолхат береді;</w:t>
      </w:r>
    </w:p>
    <w:bookmarkEnd w:id="36"/>
    <w:bookmarkStart w:name="z90" w:id="37"/>
    <w:p>
      <w:pPr>
        <w:spacing w:after="0"/>
        <w:ind w:left="0"/>
        <w:jc w:val="both"/>
      </w:pPr>
      <w:r>
        <w:rPr>
          <w:rFonts w:ascii="Times New Roman"/>
          <w:b w:val="false"/>
          <w:i w:val="false"/>
          <w:color w:val="000000"/>
          <w:sz w:val="28"/>
        </w:rPr>
        <w:t>
      2) 1 - процесс - мемлекеттік қызметті көрсету үшін Мемлекеттік корпорация қызметкерінің Мемлекеттік корпорацияның ықпалдастырылған ақпараттық жүйесінің автоматтандырылған жұмыс орнына (бұдан әрі – Мемлекеттік корпорацияның ЫАЖ АЖО) логинді және парольді енгізуі (авторландыру үдерісі) (3 (үш) минут ішінде);</w:t>
      </w:r>
    </w:p>
    <w:bookmarkEnd w:id="37"/>
    <w:bookmarkStart w:name="z91" w:id="38"/>
    <w:p>
      <w:pPr>
        <w:spacing w:after="0"/>
        <w:ind w:left="0"/>
        <w:jc w:val="both"/>
      </w:pPr>
      <w:r>
        <w:rPr>
          <w:rFonts w:ascii="Times New Roman"/>
          <w:b w:val="false"/>
          <w:i w:val="false"/>
          <w:color w:val="000000"/>
          <w:sz w:val="28"/>
        </w:rPr>
        <w:t>
      3) 2-процесс - Мемлекеттік корпорация қызметкерінің көрсетілетін қызметті таңдауы және қызмет көрсетуге арналған сұрау салу нысанын экранға шығаруы және Мемлекеттік корпорация қызметкерінің көрсетілетін қызметті алушының сондай-ақ көрсетілетін қызметті алушының сенімхаты бойынша өкілінің деректерін енгізуі (4 (төрт) минут ішінде);</w:t>
      </w:r>
    </w:p>
    <w:bookmarkEnd w:id="38"/>
    <w:bookmarkStart w:name="z92" w:id="39"/>
    <w:p>
      <w:pPr>
        <w:spacing w:after="0"/>
        <w:ind w:left="0"/>
        <w:jc w:val="both"/>
      </w:pPr>
      <w:r>
        <w:rPr>
          <w:rFonts w:ascii="Times New Roman"/>
          <w:b w:val="false"/>
          <w:i w:val="false"/>
          <w:color w:val="000000"/>
          <w:sz w:val="28"/>
        </w:rPr>
        <w:t xml:space="preserve">
      4) 3 - процесс – көрсетілетін қызметті алушының деректерін "электрондық үкімет" шлюзі (бұдан әрі - ЭҮШ) арқылы Жеке сәйкестендіру нөмірілерінің ұлттық тізіліміне (бұдан әрі- ЖСН ҰТ) көрсетілетін қызметті алушының деректері, сондай-ақ бірыңғай нотариалдық ақпараттық жүйеге (бұдан әрі - БНАЖ) көрсетілетін қызметті алушының сенімхаты бойынша өкілінің деректері туралы сұрау салуды жіберу (3 (үш) минут ішінде); </w:t>
      </w:r>
    </w:p>
    <w:bookmarkEnd w:id="39"/>
    <w:bookmarkStart w:name="z93" w:id="40"/>
    <w:p>
      <w:pPr>
        <w:spacing w:after="0"/>
        <w:ind w:left="0"/>
        <w:jc w:val="both"/>
      </w:pPr>
      <w:r>
        <w:rPr>
          <w:rFonts w:ascii="Times New Roman"/>
          <w:b w:val="false"/>
          <w:i w:val="false"/>
          <w:color w:val="000000"/>
          <w:sz w:val="28"/>
        </w:rPr>
        <w:t>
      5) 1-шарт – ЖСН ҰТ-да көрсетілетін қызметті алушы деректерінің, БНАЖ-да сенімхат деректерінің болуын тексеру (3 (үш) минут ішінде);</w:t>
      </w:r>
    </w:p>
    <w:bookmarkEnd w:id="40"/>
    <w:bookmarkStart w:name="z94" w:id="41"/>
    <w:p>
      <w:pPr>
        <w:spacing w:after="0"/>
        <w:ind w:left="0"/>
        <w:jc w:val="both"/>
      </w:pPr>
      <w:r>
        <w:rPr>
          <w:rFonts w:ascii="Times New Roman"/>
          <w:b w:val="false"/>
          <w:i w:val="false"/>
          <w:color w:val="000000"/>
          <w:sz w:val="28"/>
        </w:rPr>
        <w:t>
      6) 4-процесс – ЖСН ҰТ-да көрсетілетін қызметті алушы деректерінің, БНАЖ-да сенімхат деректерінің болмауына байланысты деректерді алу мүмкіндігінің болмауы туралы хабарламаны қалыптастыру (3 (үш) минут ішінде);</w:t>
      </w:r>
    </w:p>
    <w:bookmarkEnd w:id="41"/>
    <w:bookmarkStart w:name="z95" w:id="42"/>
    <w:p>
      <w:pPr>
        <w:spacing w:after="0"/>
        <w:ind w:left="0"/>
        <w:jc w:val="both"/>
      </w:pPr>
      <w:r>
        <w:rPr>
          <w:rFonts w:ascii="Times New Roman"/>
          <w:b w:val="false"/>
          <w:i w:val="false"/>
          <w:color w:val="000000"/>
          <w:sz w:val="28"/>
        </w:rPr>
        <w:t>
      7) 5-процесс - Мемлекеттік корпорация қызметкерінің ЭЦҚ-ны куәландырылған (қол қойылған) электрондық құжатты (көрсетілетін қызметті алушының сұрау салуын) ЭҮШ арқылы ЭҮШ АЖО-ға жолдау (3 (үш) минут ішінде);</w:t>
      </w:r>
    </w:p>
    <w:bookmarkEnd w:id="42"/>
    <w:bookmarkStart w:name="z96" w:id="43"/>
    <w:p>
      <w:pPr>
        <w:spacing w:after="0"/>
        <w:ind w:left="0"/>
        <w:jc w:val="both"/>
      </w:pPr>
      <w:r>
        <w:rPr>
          <w:rFonts w:ascii="Times New Roman"/>
          <w:b w:val="false"/>
          <w:i w:val="false"/>
          <w:color w:val="000000"/>
          <w:sz w:val="28"/>
        </w:rPr>
        <w:t>
      8) 6-процесс – көрсетілетін қызметті берушіден мемлекеттік қызмет нәтижесін алу (3 (үш) минут ішінде);</w:t>
      </w:r>
    </w:p>
    <w:bookmarkEnd w:id="43"/>
    <w:bookmarkStart w:name="z97" w:id="44"/>
    <w:p>
      <w:pPr>
        <w:spacing w:after="0"/>
        <w:ind w:left="0"/>
        <w:jc w:val="both"/>
      </w:pPr>
      <w:r>
        <w:rPr>
          <w:rFonts w:ascii="Times New Roman"/>
          <w:b w:val="false"/>
          <w:i w:val="false"/>
          <w:color w:val="000000"/>
          <w:sz w:val="28"/>
        </w:rPr>
        <w:t>
      9) 7-процесс - көрсетілетін қызметті алушыға мемлекеттік көрсетілетін қызмет нәтижесін беру (3 (үш) минут ішінде). Мемлекеттік корпорация нәтижені бір ай мерзім ішінде сақтауды қамтамасыз етеді, содан кейін оларды әрі сақтау үшін көрсетілетін қызметті берушіге жібереді.</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"Жемiс-жидек дақылдарының және жүзiмнiң көпжылдық көшеттерiн отырғызу және өсiру (оның iшiнде қалпына келтiру) шығындарының құнын субсидиялау" мемлекеттiк көрсетілетін қызмет регламентіне 1-қосымша</w:t>
            </w:r>
            <w:r>
              <w:br/>
            </w:r>
          </w:p>
        </w:tc>
      </w:tr>
    </w:tbl>
    <w:bookmarkStart w:name="z99" w:id="45"/>
    <w:p>
      <w:pPr>
        <w:spacing w:after="0"/>
        <w:ind w:left="0"/>
        <w:jc w:val="left"/>
      </w:pPr>
      <w:r>
        <w:rPr>
          <w:rFonts w:ascii="Times New Roman"/>
          <w:b/>
          <w:i w:val="false"/>
          <w:color w:val="000000"/>
        </w:rPr>
        <w:t xml:space="preserve"> Әрбір рәсiмнің (iс-қимылдың) ұзақтығын көрсете отырып, құрылымдық бөлiмшелер (қызметкерлер) арасындағы рәсімдер (іс – қимылдар) реттілігінің сипаттамасы</w:t>
      </w:r>
    </w:p>
    <w:bookmarkEnd w:id="45"/>
    <w:bookmarkStart w:name="z57" w:id="46"/>
    <w:p>
      <w:pPr>
        <w:spacing w:after="0"/>
        <w:ind w:left="0"/>
        <w:jc w:val="both"/>
      </w:pPr>
      <w:r>
        <w:rPr>
          <w:rFonts w:ascii="Times New Roman"/>
          <w:b w:val="false"/>
          <w:i w:val="false"/>
          <w:color w:val="000000"/>
          <w:sz w:val="28"/>
        </w:rPr>
        <w:t xml:space="preserve">
      </w:t>
      </w:r>
    </w:p>
    <w:bookmarkEnd w:id="46"/>
    <w:p>
      <w:pPr>
        <w:spacing w:after="0"/>
        <w:ind w:left="0"/>
        <w:jc w:val="both"/>
      </w:pPr>
      <w:r>
        <w:drawing>
          <wp:inline distT="0" distB="0" distL="0" distR="0">
            <wp:extent cx="7810500" cy="346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6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"Жемiс-жидек дақылдарының және жүзiмнiң көпжылдық көшеттерiн отырғызу және өсiру (оның iшiнде қалпына келтiру) шығындарының құнын субсидиялау" мемлекеттiк көрсетілетін қызмет регламентіне 2-қосымша</w:t>
            </w:r>
            <w:r>
              <w:br/>
            </w:r>
          </w:p>
        </w:tc>
      </w:tr>
    </w:tbl>
    <w:bookmarkStart w:name="z101" w:id="47"/>
    <w:p>
      <w:pPr>
        <w:spacing w:after="0"/>
        <w:ind w:left="0"/>
        <w:jc w:val="left"/>
      </w:pPr>
      <w:r>
        <w:rPr>
          <w:rFonts w:ascii="Times New Roman"/>
          <w:b/>
          <w:i w:val="false"/>
          <w:color w:val="000000"/>
        </w:rPr>
        <w:t xml:space="preserve"> "Жеміс-жидек дақылдарының және жүзімнің көпжылдық көшеттерін отырғызу және өсіру (оның ішінде қалпына келтіру) шығындарының құнын субсидиялау" мемлекеттік қызметін көрсетудің бизнес-процестерінің анықтамалығы</w:t>
      </w:r>
    </w:p>
    <w:bookmarkEnd w:id="47"/>
    <w:bookmarkStart w:name="z102"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78105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55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7442200" cy="222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442200" cy="222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"Жеміс-жидек дақылдарының және жүзімнің көпжылдық көшеттерін отырғызу және өсіру (оның ішінде қалпына келтіру) шығындарының құнын субсидиялау" мемлекеттік көрсетілетін қызмет регламентіне 3-қосымша</w:t>
            </w:r>
            <w:r>
              <w:br/>
            </w:r>
          </w:p>
        </w:tc>
      </w:tr>
    </w:tbl>
    <w:bookmarkStart w:name="z104" w:id="50"/>
    <w:p>
      <w:pPr>
        <w:spacing w:after="0"/>
        <w:ind w:left="0"/>
        <w:jc w:val="left"/>
      </w:pPr>
      <w:r>
        <w:rPr>
          <w:rFonts w:ascii="Times New Roman"/>
          <w:b/>
          <w:i w:val="false"/>
          <w:color w:val="000000"/>
        </w:rPr>
        <w:t xml:space="preserve"> Мемлекеттік корпорация арқылы мемлекеттік көрсетілетін қызметті көрсетуге тартылған ақпараттық жүйелердің функционалдық өзара іс-қимыл диаграммасы</w:t>
      </w:r>
    </w:p>
    <w:bookmarkEnd w:id="50"/>
    <w:bookmarkStart w:name="z105"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78105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58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6" w:id="52"/>
    <w:p>
      <w:pPr>
        <w:spacing w:after="0"/>
        <w:ind w:left="0"/>
        <w:jc w:val="both"/>
      </w:pPr>
      <w:r>
        <w:rPr>
          <w:rFonts w:ascii="Times New Roman"/>
          <w:b w:val="false"/>
          <w:i w:val="false"/>
          <w:color w:val="000000"/>
          <w:sz w:val="28"/>
        </w:rPr>
        <w:t>
      Шартты белгілер</w:t>
      </w:r>
    </w:p>
    <w:bookmarkEnd w:id="52"/>
    <w:bookmarkStart w:name="z66"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7810500" cy="558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58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