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27de" w14:textId="1852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18 желтоқсандағы № 373 қаулысы. Атырау облысының Әділет департаментінде 2016 жылғы 08 қаңтарда № 3422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 - материалдық құндылықтардың құнын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бірінші орынбасары Ғ.И. Дүйсембаевқа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2018 жылғы "7" маусымдағы № 116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"18" желтоқсандағы № 373 қаулысымен бекітілген</w:t>
            </w:r>
          </w:p>
        </w:tc>
      </w:tr>
    </w:tbl>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мемлекеттiк көрсетілетін қызмет регламенті</w:t>
      </w:r>
    </w:p>
    <w:p>
      <w:pPr>
        <w:spacing w:after="0"/>
        <w:ind w:left="0"/>
        <w:jc w:val="both"/>
      </w:pPr>
      <w:r>
        <w:rPr>
          <w:rFonts w:ascii="Times New Roman"/>
          <w:b w:val="false"/>
          <w:i w:val="false"/>
          <w:color w:val="ff0000"/>
          <w:sz w:val="28"/>
        </w:rPr>
        <w:t xml:space="preserve">
      Ескерту. Қосымша жаңа редакцияда - Атырау облысы әкімдігінің 07.06.2018 № </w:t>
      </w:r>
      <w:r>
        <w:rPr>
          <w:rFonts w:ascii="Times New Roman"/>
          <w:b w:val="false"/>
          <w:i w:val="false"/>
          <w:color w:val="ff0000"/>
          <w:sz w:val="28"/>
        </w:rPr>
        <w:t>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4"/>
    <w:p>
      <w:pPr>
        <w:spacing w:after="0"/>
        <w:ind w:left="0"/>
        <w:jc w:val="left"/>
      </w:pPr>
      <w:r>
        <w:rPr>
          <w:rFonts w:ascii="Times New Roman"/>
          <w:b/>
          <w:i w:val="false"/>
          <w:color w:val="000000"/>
        </w:rPr>
        <w:t xml:space="preserve"> 1. Жалпы ережелер</w:t>
      </w:r>
    </w:p>
    <w:bookmarkEnd w:id="4"/>
    <w:bookmarkStart w:name="z55" w:id="5"/>
    <w:p>
      <w:pPr>
        <w:spacing w:after="0"/>
        <w:ind w:left="0"/>
        <w:jc w:val="both"/>
      </w:pPr>
      <w:r>
        <w:rPr>
          <w:rFonts w:ascii="Times New Roman"/>
          <w:b w:val="false"/>
          <w:i w:val="false"/>
          <w:color w:val="000000"/>
          <w:sz w:val="28"/>
        </w:rPr>
        <w:t>
      1.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w:t>
      </w:r>
    </w:p>
    <w:bookmarkEnd w:id="5"/>
    <w:bookmarkStart w:name="z56" w:id="6"/>
    <w:p>
      <w:pPr>
        <w:spacing w:after="0"/>
        <w:ind w:left="0"/>
        <w:jc w:val="both"/>
      </w:pPr>
      <w:r>
        <w:rPr>
          <w:rFonts w:ascii="Times New Roman"/>
          <w:b w:val="false"/>
          <w:i w:val="false"/>
          <w:color w:val="000000"/>
          <w:sz w:val="28"/>
        </w:rPr>
        <w:t>
      мемлекеттік көрсетілетін қызметі (бұдан әрі – мемлекеттік көрсетілетін қызмет) жергілікті атқарушы органдар (бұдан әрі – көрсетілетін қызметті беруші) – "Атырау облысы Ауыл шаруашылығы және ветеринария басқармасы" мемлекеттік мекемесімен (бұдан әрі – басқарма), Атырау қаласы мен аудандарының ауыл шаруашылығы саласындағы функцияларды жүзеге асыратын бөлімдерімен (бұдан әрі – бөлім) көрсетіледі.</w:t>
      </w:r>
    </w:p>
    <w:bookmarkEnd w:id="6"/>
    <w:bookmarkStart w:name="z57" w:id="7"/>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7"/>
    <w:bookmarkStart w:name="z58"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59"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60" w:id="10"/>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0"/>
    <w:bookmarkStart w:name="z61" w:id="1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1"/>
    <w:bookmarkStart w:name="z62" w:id="12"/>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ұсыну.</w:t>
      </w:r>
    </w:p>
    <w:bookmarkEnd w:id="12"/>
    <w:bookmarkStart w:name="z63" w:id="13"/>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bookmarkEnd w:id="13"/>
    <w:bookmarkStart w:name="z64" w:id="14"/>
    <w:p>
      <w:pPr>
        <w:spacing w:after="0"/>
        <w:ind w:left="0"/>
        <w:jc w:val="both"/>
      </w:pPr>
      <w:r>
        <w:rPr>
          <w:rFonts w:ascii="Times New Roman"/>
          <w:b w:val="false"/>
          <w:i w:val="false"/>
          <w:color w:val="000000"/>
          <w:sz w:val="28"/>
        </w:rPr>
        <w:t>
      Мемлекеттік корпорация арқылы жүгінген кезде көрсетілетін қызметті алушыға Қазақстан Республикасы Ауыл шаруашылығы министрінің 2015 жылғы 6 мамырдағы № 4-3/423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 бекіту туралы" бұйрығымен бекітілген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стандартына (Нормативтік құқықтық актілерді мемлекеттік тіркеу тізілімінде № 11705 болып тіркелді) (бұдан әрі – Стандарт) 1 және 2-қосымшаларға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14"/>
    <w:bookmarkStart w:name="z65" w:id="15"/>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тағайындау/тағайындамау туралы шешіммен хабарлама жолданады.</w:t>
      </w:r>
    </w:p>
    <w:bookmarkEnd w:id="15"/>
    <w:bookmarkStart w:name="z18"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6"/>
    <w:bookmarkStart w:name="z66" w:id="17"/>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 болып Стандарттың 3-қосымшасына сәйкес нысан бойынша өтінім немесе көрсетілетін қызметті алушының ЭЦҚ-мен куәландырылған электрондық құжат нысанындағы өтінім табылады.</w:t>
      </w:r>
    </w:p>
    <w:bookmarkEnd w:id="17"/>
    <w:bookmarkStart w:name="z67"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8"/>
    <w:bookmarkStart w:name="z68" w:id="19"/>
    <w:p>
      <w:pPr>
        <w:spacing w:after="0"/>
        <w:ind w:left="0"/>
        <w:jc w:val="both"/>
      </w:pPr>
      <w:r>
        <w:rPr>
          <w:rFonts w:ascii="Times New Roman"/>
          <w:b w:val="false"/>
          <w:i w:val="false"/>
          <w:color w:val="000000"/>
          <w:sz w:val="28"/>
        </w:rPr>
        <w:t>
      1) бөлімнің кеңсе қызметкері көрсетілетін қызметті алушы Стандарттың 9-тармағында көрсетілген қажетті құжаттарды (бұдан әрі – құжаттар) ұсынған сәттен бастап 15 (он бес) минуттың ішінде оларды қабылдауды, тіркеу журналына тіркеуді жүзеге асырады және бөлім басшысына жолдайды.</w:t>
      </w:r>
    </w:p>
    <w:bookmarkEnd w:id="19"/>
    <w:bookmarkStart w:name="z69" w:id="20"/>
    <w:p>
      <w:pPr>
        <w:spacing w:after="0"/>
        <w:ind w:left="0"/>
        <w:jc w:val="both"/>
      </w:pPr>
      <w:r>
        <w:rPr>
          <w:rFonts w:ascii="Times New Roman"/>
          <w:b w:val="false"/>
          <w:i w:val="false"/>
          <w:color w:val="000000"/>
          <w:sz w:val="28"/>
        </w:rPr>
        <w:t>
      Көрсетілетін қызметті алушы Стандартың 9-тармағымен көзделген құжаттар топтамасын толық ұсынбаған және (немесе) қолданылу мерзімі өтіп кеткен құжаттарды ұсынған жағдайда, өтінімді қабылдаудан бас тартады;</w:t>
      </w:r>
    </w:p>
    <w:bookmarkEnd w:id="20"/>
    <w:bookmarkStart w:name="z70" w:id="21"/>
    <w:p>
      <w:pPr>
        <w:spacing w:after="0"/>
        <w:ind w:left="0"/>
        <w:jc w:val="both"/>
      </w:pPr>
      <w:r>
        <w:rPr>
          <w:rFonts w:ascii="Times New Roman"/>
          <w:b w:val="false"/>
          <w:i w:val="false"/>
          <w:color w:val="000000"/>
          <w:sz w:val="28"/>
        </w:rPr>
        <w:t>
      2) бөлім басшысы 1 (бір) жұмыс күні ішінде құжаттарды қарайды және бөлімнің жауапты орындаушысын анықтайды;</w:t>
      </w:r>
    </w:p>
    <w:bookmarkEnd w:id="21"/>
    <w:bookmarkStart w:name="z71" w:id="22"/>
    <w:p>
      <w:pPr>
        <w:spacing w:after="0"/>
        <w:ind w:left="0"/>
        <w:jc w:val="both"/>
      </w:pPr>
      <w:r>
        <w:rPr>
          <w:rFonts w:ascii="Times New Roman"/>
          <w:b w:val="false"/>
          <w:i w:val="false"/>
          <w:color w:val="000000"/>
          <w:sz w:val="28"/>
        </w:rPr>
        <w:t>
      3) бөлімнің жауапты орындаушысы көрсетілетін қызметті алушы ұсынған құжаттардың негізінде 7 (жеті) жұмыс күні ішінде субсидиялар алуға арналған тізімді жасайды, субсидиялар көлемін бөледі және басқармаға субсидиялар алуға арналған тізімді, қабылдау актілерін және қазынашылық органдарына ұсыну үшін нөмірі көрсетілген банктік шоттың бары туралы екінші деңгейлі банк анықтамасын бір данада ұсынады;</w:t>
      </w:r>
    </w:p>
    <w:bookmarkEnd w:id="22"/>
    <w:bookmarkStart w:name="z72" w:id="23"/>
    <w:p>
      <w:pPr>
        <w:spacing w:after="0"/>
        <w:ind w:left="0"/>
        <w:jc w:val="both"/>
      </w:pPr>
      <w:r>
        <w:rPr>
          <w:rFonts w:ascii="Times New Roman"/>
          <w:b w:val="false"/>
          <w:i w:val="false"/>
          <w:color w:val="000000"/>
          <w:sz w:val="28"/>
        </w:rPr>
        <w:t>
      4) басқарма 7 (жеті) жұмыс күні ішінде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ұсынады.</w:t>
      </w:r>
    </w:p>
    <w:bookmarkEnd w:id="23"/>
    <w:bookmarkStart w:name="z37"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73" w:id="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5"/>
    <w:bookmarkStart w:name="z74" w:id="26"/>
    <w:p>
      <w:pPr>
        <w:spacing w:after="0"/>
        <w:ind w:left="0"/>
        <w:jc w:val="both"/>
      </w:pPr>
      <w:r>
        <w:rPr>
          <w:rFonts w:ascii="Times New Roman"/>
          <w:b w:val="false"/>
          <w:i w:val="false"/>
          <w:color w:val="000000"/>
          <w:sz w:val="28"/>
        </w:rPr>
        <w:t>
      1) бөлімнің кеңсе қызметкері;</w:t>
      </w:r>
    </w:p>
    <w:bookmarkEnd w:id="26"/>
    <w:bookmarkStart w:name="z75" w:id="27"/>
    <w:p>
      <w:pPr>
        <w:spacing w:after="0"/>
        <w:ind w:left="0"/>
        <w:jc w:val="both"/>
      </w:pPr>
      <w:r>
        <w:rPr>
          <w:rFonts w:ascii="Times New Roman"/>
          <w:b w:val="false"/>
          <w:i w:val="false"/>
          <w:color w:val="000000"/>
          <w:sz w:val="28"/>
        </w:rPr>
        <w:t>
      2) бөлім басшысы;</w:t>
      </w:r>
    </w:p>
    <w:bookmarkEnd w:id="27"/>
    <w:bookmarkStart w:name="z76" w:id="28"/>
    <w:p>
      <w:pPr>
        <w:spacing w:after="0"/>
        <w:ind w:left="0"/>
        <w:jc w:val="both"/>
      </w:pPr>
      <w:r>
        <w:rPr>
          <w:rFonts w:ascii="Times New Roman"/>
          <w:b w:val="false"/>
          <w:i w:val="false"/>
          <w:color w:val="000000"/>
          <w:sz w:val="28"/>
        </w:rPr>
        <w:t>
      3) бөлімнің жауапты орындаушысы;</w:t>
      </w:r>
    </w:p>
    <w:bookmarkEnd w:id="28"/>
    <w:bookmarkStart w:name="z77" w:id="29"/>
    <w:p>
      <w:pPr>
        <w:spacing w:after="0"/>
        <w:ind w:left="0"/>
        <w:jc w:val="both"/>
      </w:pPr>
      <w:r>
        <w:rPr>
          <w:rFonts w:ascii="Times New Roman"/>
          <w:b w:val="false"/>
          <w:i w:val="false"/>
          <w:color w:val="000000"/>
          <w:sz w:val="28"/>
        </w:rPr>
        <w:t>
      4) басқарма.</w:t>
      </w:r>
    </w:p>
    <w:bookmarkEnd w:id="29"/>
    <w:bookmarkStart w:name="z78" w:id="30"/>
    <w:p>
      <w:pPr>
        <w:spacing w:after="0"/>
        <w:ind w:left="0"/>
        <w:jc w:val="both"/>
      </w:pPr>
      <w:r>
        <w:rPr>
          <w:rFonts w:ascii="Times New Roman"/>
          <w:b w:val="false"/>
          <w:i w:val="false"/>
          <w:color w:val="000000"/>
          <w:sz w:val="28"/>
        </w:rPr>
        <w:t>
      7. Әрбір рәсiмнің (iс-қимылдың) ұзақтығын көрсете отырып, мемлекеттік қызметті көрсету бойынша құрылымдық бөлімшелер (қызметкерлер) арасындағы рәсімдер (іс-қимылдар) реттілігінің сипаттамасы осы Регламенттің 1-қосымшасында,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қызмет көрсетудің бизнес - процестерінің анықтамалығы осы Регламенттің 2- қосымшасында келтірілген.</w:t>
      </w:r>
    </w:p>
    <w:bookmarkEnd w:id="30"/>
    <w:bookmarkStart w:name="z79" w:id="31"/>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1"/>
    <w:bookmarkStart w:name="z80" w:id="32"/>
    <w:p>
      <w:pPr>
        <w:spacing w:after="0"/>
        <w:ind w:left="0"/>
        <w:jc w:val="both"/>
      </w:pPr>
      <w:r>
        <w:rPr>
          <w:rFonts w:ascii="Times New Roman"/>
          <w:b w:val="false"/>
          <w:i w:val="false"/>
          <w:color w:val="000000"/>
          <w:sz w:val="28"/>
        </w:rPr>
        <w:t>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№1 диаграммасы осы Регламенттің 3-қосымшасында келтірілген):</w:t>
      </w:r>
    </w:p>
    <w:bookmarkEnd w:id="32"/>
    <w:bookmarkStart w:name="z81" w:id="33"/>
    <w:p>
      <w:pPr>
        <w:spacing w:after="0"/>
        <w:ind w:left="0"/>
        <w:jc w:val="both"/>
      </w:pPr>
      <w:r>
        <w:rPr>
          <w:rFonts w:ascii="Times New Roman"/>
          <w:b w:val="false"/>
          <w:i w:val="false"/>
          <w:color w:val="000000"/>
          <w:sz w:val="28"/>
        </w:rPr>
        <w:t>
      1) көрсетілетін қызметті алушы құжаттарды Мемлекеттік корпорация қызметкеріне "электрондық" кезек тәртібімен операциялық залда береді (2 (екі) минут ішінде);</w:t>
      </w:r>
    </w:p>
    <w:bookmarkEnd w:id="33"/>
    <w:bookmarkStart w:name="z82" w:id="34"/>
    <w:p>
      <w:pPr>
        <w:spacing w:after="0"/>
        <w:ind w:left="0"/>
        <w:jc w:val="both"/>
      </w:pPr>
      <w:r>
        <w:rPr>
          <w:rFonts w:ascii="Times New Roman"/>
          <w:b w:val="false"/>
          <w:i w:val="false"/>
          <w:color w:val="000000"/>
          <w:sz w:val="28"/>
        </w:rPr>
        <w:t>
      Мемлекеттік корпорация қызметкері көрсетілетін қызметті алушыға тиісті құжаттардың қабылданғаны туралы қолхат береді.</w:t>
      </w:r>
    </w:p>
    <w:bookmarkEnd w:id="34"/>
    <w:bookmarkStart w:name="z83" w:id="35"/>
    <w:p>
      <w:pPr>
        <w:spacing w:after="0"/>
        <w:ind w:left="0"/>
        <w:jc w:val="both"/>
      </w:pPr>
      <w:r>
        <w:rPr>
          <w:rFonts w:ascii="Times New Roman"/>
          <w:b w:val="false"/>
          <w:i w:val="false"/>
          <w:color w:val="000000"/>
          <w:sz w:val="28"/>
        </w:rPr>
        <w:t>
      Көрсетілген қызметті алушы Стандарттың 9-тармағымен көзделген құжаттар топтамасын толық ұсынбаған жағдайда Мемлекеттік корпорацияның қызметкері өтінімді қабылдаудан бас тартады және Стандарттың 4-қосымшасына сәйкес нысан бойынша құжаттарды қабылдаудан бас тарту туралы қолхат береді;</w:t>
      </w:r>
    </w:p>
    <w:bookmarkEnd w:id="35"/>
    <w:bookmarkStart w:name="z84" w:id="36"/>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bookmarkEnd w:id="36"/>
    <w:bookmarkStart w:name="z85" w:id="37"/>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7"/>
    <w:bookmarkStart w:name="z86" w:id="38"/>
    <w:p>
      <w:pPr>
        <w:spacing w:after="0"/>
        <w:ind w:left="0"/>
        <w:jc w:val="both"/>
      </w:pPr>
      <w:r>
        <w:rPr>
          <w:rFonts w:ascii="Times New Roman"/>
          <w:b w:val="false"/>
          <w:i w:val="false"/>
          <w:color w:val="000000"/>
          <w:sz w:val="28"/>
        </w:rPr>
        <w:t>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w:t>
      </w:r>
    </w:p>
    <w:bookmarkEnd w:id="38"/>
    <w:bookmarkStart w:name="z87" w:id="39"/>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39"/>
    <w:bookmarkStart w:name="z88" w:id="40"/>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40"/>
    <w:bookmarkStart w:name="z89" w:id="41"/>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(үш) минут ішінде);</w:t>
      </w:r>
    </w:p>
    <w:bookmarkEnd w:id="41"/>
    <w:bookmarkStart w:name="z90" w:id="42"/>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(үш) минут ішінде);</w:t>
      </w:r>
    </w:p>
    <w:bookmarkEnd w:id="42"/>
    <w:bookmarkStart w:name="z91" w:id="43"/>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43"/>
    <w:bookmarkStart w:name="z92" w:id="44"/>
    <w:p>
      <w:pPr>
        <w:spacing w:after="0"/>
        <w:ind w:left="0"/>
        <w:jc w:val="both"/>
      </w:pPr>
      <w:r>
        <w:rPr>
          <w:rFonts w:ascii="Times New Roman"/>
          <w:b w:val="false"/>
          <w:i w:val="false"/>
          <w:color w:val="000000"/>
          <w:sz w:val="28"/>
        </w:rPr>
        <w:t>
      9.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№2 диаграммасы осы Регламеттің 3-қосымшасында келтірілген):</w:t>
      </w:r>
    </w:p>
    <w:bookmarkEnd w:id="44"/>
    <w:bookmarkStart w:name="z93" w:id="45"/>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45"/>
    <w:bookmarkStart w:name="z94" w:id="46"/>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процесі);</w:t>
      </w:r>
    </w:p>
    <w:bookmarkEnd w:id="46"/>
    <w:bookmarkStart w:name="z95" w:id="47"/>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p>
    <w:bookmarkEnd w:id="47"/>
    <w:bookmarkStart w:name="z96" w:id="48"/>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хабарламаны қалыптастыруы;</w:t>
      </w:r>
    </w:p>
    <w:bookmarkEnd w:id="48"/>
    <w:bookmarkStart w:name="z97" w:id="49"/>
    <w:p>
      <w:pPr>
        <w:spacing w:after="0"/>
        <w:ind w:left="0"/>
        <w:jc w:val="both"/>
      </w:pPr>
      <w:r>
        <w:rPr>
          <w:rFonts w:ascii="Times New Roman"/>
          <w:b w:val="false"/>
          <w:i w:val="false"/>
          <w:color w:val="000000"/>
          <w:sz w:val="28"/>
        </w:rPr>
        <w:t>
      5) 3 - процесс - көрсетілетін қызметті алушының мемлекеттік көрсетілетін қызметті таңдауы, экранға мемлекеттік қызмет көрсетуге арналған сұрау салу нысанын шығару және көрсетілетін қызмет алушының нысанды оның құрылымы мен форматтық талаптарын есебімен толтыруы (мәліметтерді енгізу), сұрау салу нысанына Стандарттың 9-тармағында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таңдап алуы;</w:t>
      </w:r>
    </w:p>
    <w:bookmarkEnd w:id="49"/>
    <w:bookmarkStart w:name="z98" w:id="50"/>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p>
    <w:bookmarkEnd w:id="50"/>
    <w:bookmarkStart w:name="z99" w:id="51"/>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51"/>
    <w:bookmarkStart w:name="z100" w:id="52"/>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ЭЦК-мен куәландырылған (қол қойылған) электрондық құжатты (көрсетілетін қызметті алушы сұрау салуын) ЭҮШ арқылы ЭҮ АӨШЖО жолдау;</w:t>
      </w:r>
    </w:p>
    <w:bookmarkEnd w:id="52"/>
    <w:bookmarkStart w:name="z101" w:id="53"/>
    <w:p>
      <w:pPr>
        <w:spacing w:after="0"/>
        <w:ind w:left="0"/>
        <w:jc w:val="both"/>
      </w:pPr>
      <w:r>
        <w:rPr>
          <w:rFonts w:ascii="Times New Roman"/>
          <w:b w:val="false"/>
          <w:i w:val="false"/>
          <w:color w:val="000000"/>
          <w:sz w:val="28"/>
        </w:rPr>
        <w:t>
      9) 3 - шарт – көрсетілетін қызметті берушімен көрсетілетін қызметті алушы қоса берген Стандарттың 9-тармағында көрсетілген құжаттардың және мемлекеттік қызмет көрсету негіздерін сәйкестігін тексеру;</w:t>
      </w:r>
    </w:p>
    <w:bookmarkEnd w:id="53"/>
    <w:bookmarkStart w:name="z102" w:id="54"/>
    <w:p>
      <w:pPr>
        <w:spacing w:after="0"/>
        <w:ind w:left="0"/>
        <w:jc w:val="both"/>
      </w:pPr>
      <w:r>
        <w:rPr>
          <w:rFonts w:ascii="Times New Roman"/>
          <w:b w:val="false"/>
          <w:i w:val="false"/>
          <w:color w:val="000000"/>
          <w:sz w:val="28"/>
        </w:rPr>
        <w:t>
      10) 6 - процесс – көрсетілетін қызметті алушының құжаттарындағы бұзушылықтарға байланысты сұратылған қызметті көрсетуден бас тарту туралы хабарламаны қалыптастыру;</w:t>
      </w:r>
    </w:p>
    <w:bookmarkEnd w:id="54"/>
    <w:bookmarkStart w:name="z103" w:id="55"/>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регламентіне 1-қосымша</w:t>
            </w:r>
          </w:p>
        </w:tc>
      </w:tr>
    </w:tbl>
    <w:bookmarkStart w:name="z50" w:id="56"/>
    <w:p>
      <w:pPr>
        <w:spacing w:after="0"/>
        <w:ind w:left="0"/>
        <w:jc w:val="left"/>
      </w:pPr>
      <w:r>
        <w:rPr>
          <w:rFonts w:ascii="Times New Roman"/>
          <w:b/>
          <w:i w:val="false"/>
          <w:color w:val="000000"/>
        </w:rPr>
        <w:t xml:space="preserve"> Әрбір рәсiмнің (iс-қимылдың) ұзақтығын көрсете отырып, мемлекеттік қызметті көрсету бойынша құрылымдық бөлімшелер (қызметкерлер) арасындағы рәсімдер (іс – қимылдар) реттілігінің сипаттамасы</w:t>
      </w:r>
    </w:p>
    <w:bookmarkEnd w:id="56"/>
    <w:bookmarkStart w:name="z51" w:id="57"/>
    <w:p>
      <w:pPr>
        <w:spacing w:after="0"/>
        <w:ind w:left="0"/>
        <w:jc w:val="left"/>
      </w:pPr>
    </w:p>
    <w:bookmarkEnd w:id="57"/>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1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регламентіне 2-қосымша</w:t>
            </w:r>
          </w:p>
        </w:tc>
      </w:tr>
    </w:tbl>
    <w:bookmarkStart w:name="z53" w:id="58"/>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қызметтін көрсетудің бизнес-процестерінің анықтамалығы</w:t>
      </w:r>
    </w:p>
    <w:bookmarkEnd w:id="58"/>
    <w:bookmarkStart w:name="z54" w:id="59"/>
    <w:p>
      <w:pPr>
        <w:spacing w:after="0"/>
        <w:ind w:left="0"/>
        <w:jc w:val="left"/>
      </w:pPr>
    </w:p>
    <w:bookmarkEnd w:id="59"/>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79800"/>
                    </a:xfrm>
                    <a:prstGeom prst="rect">
                      <a:avLst/>
                    </a:prstGeom>
                  </pic:spPr>
                </pic:pic>
              </a:graphicData>
            </a:graphic>
          </wp:inline>
        </w:drawing>
      </w:r>
    </w:p>
    <w:p>
      <w:pPr>
        <w:spacing w:after="0"/>
        <w:ind w:left="0"/>
        <w:jc w:val="left"/>
      </w:pPr>
      <w:r>
        <w:br/>
      </w:r>
    </w:p>
    <w:bookmarkStart w:name="z104" w:id="60"/>
    <w:p>
      <w:pPr>
        <w:spacing w:after="0"/>
        <w:ind w:left="0"/>
        <w:jc w:val="left"/>
      </w:pPr>
    </w:p>
    <w:bookmarkEnd w:id="60"/>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08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регламентіне</w:t>
            </w:r>
            <w:r>
              <w:br/>
            </w:r>
            <w:r>
              <w:rPr>
                <w:rFonts w:ascii="Times New Roman"/>
                <w:b w:val="false"/>
                <w:i w:val="false"/>
                <w:color w:val="000000"/>
                <w:sz w:val="20"/>
              </w:rPr>
              <w:t>3-қосымша</w:t>
            </w:r>
            <w:r>
              <w:br/>
            </w:r>
          </w:p>
        </w:tc>
      </w:tr>
    </w:tbl>
    <w:bookmarkStart w:name="z106" w:id="61"/>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№1 диаграммасы</w:t>
      </w:r>
    </w:p>
    <w:bookmarkEnd w:id="61"/>
    <w:bookmarkStart w:name="z107" w:id="62"/>
    <w:p>
      <w:pPr>
        <w:spacing w:after="0"/>
        <w:ind w:left="0"/>
        <w:jc w:val="left"/>
      </w:pPr>
    </w:p>
    <w:bookmarkEnd w:id="62"/>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46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регламентіне</w:t>
            </w:r>
            <w:r>
              <w:br/>
            </w:r>
            <w:r>
              <w:rPr>
                <w:rFonts w:ascii="Times New Roman"/>
                <w:b w:val="false"/>
                <w:i w:val="false"/>
                <w:color w:val="000000"/>
                <w:sz w:val="20"/>
              </w:rPr>
              <w:t>4-қосымша</w:t>
            </w:r>
            <w:r>
              <w:br/>
            </w:r>
          </w:p>
        </w:tc>
      </w:tr>
    </w:tbl>
    <w:bookmarkStart w:name="z109" w:id="63"/>
    <w:p>
      <w:pPr>
        <w:spacing w:after="0"/>
        <w:ind w:left="0"/>
        <w:jc w:val="left"/>
      </w:pPr>
      <w:r>
        <w:rPr>
          <w:rFonts w:ascii="Times New Roman"/>
          <w:b/>
          <w:i w:val="false"/>
          <w:color w:val="000000"/>
        </w:rPr>
        <w:t xml:space="preserve"> Портал арқылы мемлекеттік қызмет көрсету процесінде ақпараттық жүйелерді пайдалану тәртібінің № 2 диаграммасы</w:t>
      </w:r>
    </w:p>
    <w:bookmarkEnd w:id="63"/>
    <w:bookmarkStart w:name="z110" w:id="64"/>
    <w:p>
      <w:pPr>
        <w:spacing w:after="0"/>
        <w:ind w:left="0"/>
        <w:jc w:val="left"/>
      </w:pPr>
    </w:p>
    <w:bookmarkEnd w:id="64"/>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p>
    <w:bookmarkStart w:name="z111" w:id="65"/>
    <w:p>
      <w:pPr>
        <w:spacing w:after="0"/>
        <w:ind w:left="0"/>
        <w:jc w:val="both"/>
      </w:pPr>
      <w:r>
        <w:rPr>
          <w:rFonts w:ascii="Times New Roman"/>
          <w:b w:val="false"/>
          <w:i w:val="false"/>
          <w:color w:val="000000"/>
          <w:sz w:val="28"/>
        </w:rPr>
        <w:t>
      Шартты белгілер</w:t>
      </w:r>
    </w:p>
    <w:bookmarkEnd w:id="65"/>
    <w:bookmarkStart w:name="z112" w:id="66"/>
    <w:p>
      <w:pPr>
        <w:spacing w:after="0"/>
        <w:ind w:left="0"/>
        <w:jc w:val="left"/>
      </w:pPr>
    </w:p>
    <w:bookmarkEnd w:id="66"/>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49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