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8d3b5" w14:textId="688d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2012 жылғы 23 қаңтардағы № 10а және Атырау облыстық мәслихатының 2012 жылғы 25 қаңтардағы № 11-V "Ауыл шаруашылығы мақсатындағы жер учаскелерді қоспағанда, жер учаскелері жеке меншікке берілген кезде олар үшін төлемақының базалық ставкаларын белгілеу туралы" қаулысы мен шешіміне өзгеріс енгізу туралы</w:t>
      </w:r>
    </w:p>
    <w:p>
      <w:pPr>
        <w:spacing w:after="0"/>
        <w:ind w:left="0"/>
        <w:jc w:val="both"/>
      </w:pPr>
      <w:r>
        <w:rPr>
          <w:rFonts w:ascii="Times New Roman"/>
          <w:b w:val="false"/>
          <w:i w:val="false"/>
          <w:color w:val="000000"/>
          <w:sz w:val="28"/>
        </w:rPr>
        <w:t>Атырау облысы әкімдігінің 2015 жылғы 8 желтоқсандағы № 365 қаулысы мен Атырау облыстық мәслихатының 2015 жылғы 14 желтоқсандағы № 429-V бірлескен шешімі. Атырау облысының Әділет департаментінде 2015 жылғы 29 желтоқсанда № 3415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10-бабының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 xml:space="preserve"> және V шақырылған Атырау облыстық мәслихаты кезекті ХХХVІІ сессиясында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Атырау облысы әкімдігінің 2012 жылғы 23 қаңтардағы № 10а және Атырау облыстық мәслихатының 2012 жылғы 25 қаңтардағы № 11-V "Ауыл шаруашылығы мақсатындағы жер учаскелерді қоспағанда, жер учаскелері жеке меншікке берілген кезде олар үшін төлемақының базалық ставкаларын белгілеу туралы" </w:t>
      </w:r>
      <w:r>
        <w:rPr>
          <w:rFonts w:ascii="Times New Roman"/>
          <w:b w:val="false"/>
          <w:i w:val="false"/>
          <w:color w:val="000000"/>
          <w:sz w:val="28"/>
        </w:rPr>
        <w:t xml:space="preserve">қаулысы мен шешіміне </w:t>
      </w:r>
      <w:r>
        <w:rPr>
          <w:rFonts w:ascii="Times New Roman"/>
          <w:b w:val="false"/>
          <w:i w:val="false"/>
          <w:color w:val="000000"/>
          <w:sz w:val="28"/>
        </w:rPr>
        <w:t xml:space="preserve"> (нормативтік құқықтық актілерді мемлекеттік тіркеу тізіліміне № 2609 болып тіркелген, 2012 жылы 28 ақпанда "Атырау"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 мен шешімнің </w:t>
      </w:r>
      <w:r>
        <w:rPr>
          <w:rFonts w:ascii="Times New Roman"/>
          <w:b w:val="false"/>
          <w:i w:val="false"/>
          <w:color w:val="000000"/>
          <w:sz w:val="28"/>
        </w:rPr>
        <w:t>қосымшасы</w:t>
      </w:r>
      <w:r>
        <w:rPr>
          <w:rFonts w:ascii="Times New Roman"/>
          <w:b w:val="false"/>
          <w:i w:val="false"/>
          <w:color w:val="000000"/>
          <w:sz w:val="28"/>
        </w:rPr>
        <w:t xml:space="preserve"> осы қаулы мен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Осы қаулы мен шешімнің орындалуын бақылау Атырау облысы әкімінің бірінші орынбасары Ғ.И. Дүйсембаевқа және Атырау облыстық мәслихатының заңдылықты сақтау, депутаттық этика және құқық қорғау мәселелері жөніндегі тұрақты комиссияның төрағасы Т.Б. Мұқатановқа жүктелсін.</w:t>
      </w:r>
      <w:r>
        <w:br/>
      </w:r>
      <w:r>
        <w:rPr>
          <w:rFonts w:ascii="Times New Roman"/>
          <w:b w:val="false"/>
          <w:i w:val="false"/>
          <w:color w:val="000000"/>
          <w:sz w:val="28"/>
        </w:rPr>
        <w:t>
      </w:t>
      </w:r>
      <w:r>
        <w:rPr>
          <w:rFonts w:ascii="Times New Roman"/>
          <w:b w:val="false"/>
          <w:i w:val="false"/>
          <w:color w:val="000000"/>
          <w:sz w:val="28"/>
        </w:rPr>
        <w:t xml:space="preserve">Осы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 Жұбанов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 Ғ. Дүйсембаев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8 желтоқсандағы № 365 қаулысына және Атырау облыстық мәслихатының 2015 жылғы 14 желтоқсандағы № 429-V шешіміне қосымша</w:t>
            </w:r>
          </w:p>
        </w:tc>
      </w:tr>
    </w:tbl>
    <w:bookmarkStart w:name="z13" w:id="0"/>
    <w:p>
      <w:pPr>
        <w:spacing w:after="0"/>
        <w:ind w:left="0"/>
        <w:jc w:val="left"/>
      </w:pPr>
      <w:r>
        <w:rPr>
          <w:rFonts w:ascii="Times New Roman"/>
          <w:b/>
          <w:i w:val="false"/>
          <w:color w:val="000000"/>
        </w:rPr>
        <w:t xml:space="preserve"> Ауыл шаруашылығы мақсатындағы жер учаскелерді қоспағанда, жер учаскелері жеке меншікке берілген кезде олар үшін төлемақының базалық ставкалары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2540"/>
        <w:gridCol w:w="656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шаршы метр үшін теңгемен төлемақының базалық ставкасы </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Атырау қаласы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2240 </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ауылы</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Аққыстау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Махамбет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Алмалы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Бейбарыс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Береке ауылы</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Сарайшық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Индербор кенті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Мақат кенті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Доссор кенті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Құлсары қаласы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Қаратон кенті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Қосшағыл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Тұрғызба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Миялы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Сағыз ауылы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Қалған кенттер </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орталығы ставкаларының 18 пайызы</w:t>
            </w:r>
            <w:r>
              <w:br/>
            </w:r>
            <w:r>
              <w:rPr>
                <w:rFonts w:ascii="Times New Roman"/>
                <w:b w:val="false"/>
                <w:i w:val="false"/>
                <w:color w:val="000000"/>
                <w:sz w:val="20"/>
              </w:rPr>
              <w:t>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Қалған ауылдық елді мекендер</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орталығы ставкаларының 10 пайызы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