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af52" w14:textId="a96a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09 қазандағы № 314 қаулысы. Атырау облысының Әділет департаментінде 2015 жылғы 09 қарашада № 3339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 регламенті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2014 жылғы 19 қыркүйектегі № 296 "Элиталық тұқымдарды субсидиялау"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3019 тіркелген, 2014 жылы 6 қарашада "Атырау"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Ғ.И. Дүйсембаевқа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bookmarkStart w:name="z9" w:id="5"/>
    <w:p>
      <w:pPr>
        <w:spacing w:after="0"/>
        <w:ind w:left="0"/>
        <w:jc w:val="both"/>
      </w:pPr>
      <w:r>
        <w:rPr>
          <w:rFonts w:ascii="Times New Roman"/>
          <w:b w:val="false"/>
          <w:i w:val="false"/>
          <w:color w:val="000000"/>
          <w:sz w:val="28"/>
        </w:rPr>
        <w:t>
      Облыс әкімі      Б. Ізмұхамбетов</w:t>
      </w:r>
    </w:p>
    <w:bookmarkEnd w:id="5"/>
    <w:bookmarkStart w:name="z10" w:id="6"/>
    <w:p>
      <w:pPr>
        <w:spacing w:after="0"/>
        <w:ind w:left="0"/>
        <w:jc w:val="both"/>
      </w:pPr>
      <w:r>
        <w:rPr>
          <w:rFonts w:ascii="Times New Roman"/>
          <w:b w:val="false"/>
          <w:i w:val="false"/>
          <w:color w:val="000000"/>
          <w:sz w:val="28"/>
        </w:rPr>
        <w:t>
      Атырау облысы әкімдігінің 2015 жылғы "9" қазандағы № 314 қаулысына қосымша</w:t>
      </w:r>
    </w:p>
    <w:bookmarkEnd w:id="6"/>
    <w:bookmarkStart w:name="z11" w:id="7"/>
    <w:p>
      <w:pPr>
        <w:spacing w:after="0"/>
        <w:ind w:left="0"/>
        <w:jc w:val="both"/>
      </w:pPr>
      <w:r>
        <w:rPr>
          <w:rFonts w:ascii="Times New Roman"/>
          <w:b w:val="false"/>
          <w:i w:val="false"/>
          <w:color w:val="000000"/>
          <w:sz w:val="28"/>
        </w:rPr>
        <w:t>
      Атырау облысы әкімдігінің 2015 жылғы "9" қазандағы №314 қаулысымен бекітілген</w:t>
      </w:r>
    </w:p>
    <w:bookmarkEnd w:id="7"/>
    <w:bookmarkStart w:name="z12" w:id="8"/>
    <w:p>
      <w:pPr>
        <w:spacing w:after="0"/>
        <w:ind w:left="0"/>
        <w:jc w:val="left"/>
      </w:pPr>
      <w:r>
        <w:rPr>
          <w:rFonts w:ascii="Times New Roman"/>
          <w:b/>
          <w:i w:val="false"/>
          <w:color w:val="000000"/>
        </w:rPr>
        <w:t xml:space="preserve"> "Тұқым шаруашылығын дамытуды субсидиялау" мемлекеттiк көрсетілетін қызмет регламенті</w:t>
      </w:r>
    </w:p>
    <w:bookmarkEnd w:id="8"/>
    <w:bookmarkStart w:name="z13" w:id="9"/>
    <w:p>
      <w:pPr>
        <w:spacing w:after="0"/>
        <w:ind w:left="0"/>
        <w:jc w:val="left"/>
      </w:pPr>
      <w:r>
        <w:rPr>
          <w:rFonts w:ascii="Times New Roman"/>
          <w:b/>
          <w:i w:val="false"/>
          <w:color w:val="000000"/>
        </w:rPr>
        <w:t xml:space="preserve"> 1. Жалпы ережелер</w:t>
      </w:r>
    </w:p>
    <w:bookmarkEnd w:id="9"/>
    <w:bookmarkStart w:name="z14" w:id="10"/>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қызметін (бұдан әрі – мемлекеттік көрсетілетін қызмет) облыстың жергілікті атқарушы органымен "Атырау облысы Ауыл шаруашылығы басқармасы" мемлекеттік мекемесі (бұдан әрі – көрсетілетін қызметті беруші) көрсетіледі. </w:t>
      </w:r>
    </w:p>
    <w:bookmarkEnd w:id="10"/>
    <w:bookmarkStart w:name="z15"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 Атырау қаласы мен аудандарының жергілікті атқарушы органдары - ауыл шаруашылығы саласындағы функцияларды жүзеге асыратын бөлімдер (бұдан әрі – бөлім) арқылы жүзеге асырылады.</w:t>
      </w:r>
    </w:p>
    <w:bookmarkEnd w:id="11"/>
    <w:bookmarkStart w:name="z16"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17" w:id="13"/>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бөлімшеге төлем шоттарының тізілімін ұсыну.</w:t>
      </w:r>
    </w:p>
    <w:bookmarkEnd w:id="13"/>
    <w:bookmarkStart w:name="z18"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4"/>
    <w:bookmarkStart w:name="z19"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5"/>
    <w:bookmarkStart w:name="z20" w:id="16"/>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 Қазақстан Республикасы Ауыл шаруашылығы министрінің 2015 жылғы 6 мамырдағы № 4-2/419 "Тұқым шаруашылығын дамытуды субсидиялау" мемлекеттік көрсетілетін қызмет стандартын бекіту туралы" бұйрығымен бекітілген "Тұқым шаруашылығын дамытуды субсидиялау" мемлекеттік көрсетілетін қызмет стандартына (бұдан әрі – стандарт) 1, 4, 6, 9-қосымшасына сәйкес нысан бойынша көрсетілетін қызметті алушының (не сенімхат бойынша оның өкілінің) өтінім ұсынуы болып табылады.</w:t>
      </w:r>
    </w:p>
    <w:bookmarkEnd w:id="16"/>
    <w:bookmarkStart w:name="z21" w:id="17"/>
    <w:p>
      <w:pPr>
        <w:spacing w:after="0"/>
        <w:ind w:left="0"/>
        <w:jc w:val="both"/>
      </w:pPr>
      <w:r>
        <w:rPr>
          <w:rFonts w:ascii="Times New Roman"/>
          <w:b w:val="false"/>
          <w:i w:val="false"/>
          <w:color w:val="000000"/>
          <w:sz w:val="28"/>
        </w:rPr>
        <w:t>
      5. Мемлекеттiк қызмет көрсету процесінiң құрамына кiретiн әрбiр рәсiмнiң (iс-қимылдың) мазмұны, оның орындалу ұзақтығы:</w:t>
      </w:r>
    </w:p>
    <w:bookmarkEnd w:id="17"/>
    <w:bookmarkStart w:name="z22" w:id="18"/>
    <w:p>
      <w:pPr>
        <w:spacing w:after="0"/>
        <w:ind w:left="0"/>
        <w:jc w:val="both"/>
      </w:pPr>
      <w:r>
        <w:rPr>
          <w:rFonts w:ascii="Times New Roman"/>
          <w:b w:val="false"/>
          <w:i w:val="false"/>
          <w:color w:val="000000"/>
          <w:sz w:val="28"/>
        </w:rPr>
        <w:t>
      1) бөлімнің кеңсе маманы көрсетілетін қызметті алушы стандарттың 9-тармағында көрсетілген қажетті құжаттарды (бұдан әрі – құжаттар) ұсынған сәттен бастап 15 (он бес) минут ішінде көрсетілетін қызметті беруші белгілеген өтінімдерді қабылдаудың басталу және аяқталу мерзімдерінен кешіктірмей оларды қабылдауды және тіркеуді жүзеге асырады, көрсетілетін қызметті алушы барлық қажетті құжаттарды тапсырған кезде қағаз жеткізгіштегі өтініштің қабылданғанын растау көрсетілетін қызметті берушінің кеңсесінде оның көшірмесінде құжаттар топтамасын қабылдау күні мен уақыты көрсетіле отырып, тіркеу туралы белгі қойылғаны болып табылады;</w:t>
      </w:r>
    </w:p>
    <w:bookmarkEnd w:id="18"/>
    <w:bookmarkStart w:name="z23" w:id="19"/>
    <w:p>
      <w:pPr>
        <w:spacing w:after="0"/>
        <w:ind w:left="0"/>
        <w:jc w:val="both"/>
      </w:pPr>
      <w:r>
        <w:rPr>
          <w:rFonts w:ascii="Times New Roman"/>
          <w:b w:val="false"/>
          <w:i w:val="false"/>
          <w:color w:val="000000"/>
          <w:sz w:val="28"/>
        </w:rPr>
        <w:t>
      нәтижесі - бөлімнің кеңсе маманы құжаттарды бөлімнің басшысына бұрыштама қоюға жолдайды;</w:t>
      </w:r>
    </w:p>
    <w:bookmarkEnd w:id="19"/>
    <w:bookmarkStart w:name="z24" w:id="20"/>
    <w:p>
      <w:pPr>
        <w:spacing w:after="0"/>
        <w:ind w:left="0"/>
        <w:jc w:val="both"/>
      </w:pPr>
      <w:r>
        <w:rPr>
          <w:rFonts w:ascii="Times New Roman"/>
          <w:b w:val="false"/>
          <w:i w:val="false"/>
          <w:color w:val="000000"/>
          <w:sz w:val="28"/>
        </w:rPr>
        <w:t>
      2) бөлімнің басшысы 1 (бір) жұмыс күні ішінде құжаттарды қарайды және бөлімнің жауапты орындаушысын белгілейді;</w:t>
      </w:r>
    </w:p>
    <w:bookmarkEnd w:id="20"/>
    <w:bookmarkStart w:name="z25" w:id="21"/>
    <w:p>
      <w:pPr>
        <w:spacing w:after="0"/>
        <w:ind w:left="0"/>
        <w:jc w:val="both"/>
      </w:pPr>
      <w:r>
        <w:rPr>
          <w:rFonts w:ascii="Times New Roman"/>
          <w:b w:val="false"/>
          <w:i w:val="false"/>
          <w:color w:val="000000"/>
          <w:sz w:val="28"/>
        </w:rPr>
        <w:t>
      нәтижесі - бөлім басшысы мемлекеттік қызметті көрсету үшін құжаттарды бөлімнің жауапты орындаушысына жолдайды;</w:t>
      </w:r>
    </w:p>
    <w:bookmarkEnd w:id="21"/>
    <w:bookmarkStart w:name="z26" w:id="22"/>
    <w:p>
      <w:pPr>
        <w:spacing w:after="0"/>
        <w:ind w:left="0"/>
        <w:jc w:val="both"/>
      </w:pPr>
      <w:r>
        <w:rPr>
          <w:rFonts w:ascii="Times New Roman"/>
          <w:b w:val="false"/>
          <w:i w:val="false"/>
          <w:color w:val="000000"/>
          <w:sz w:val="28"/>
        </w:rPr>
        <w:t>
      3) бөлімнің жауапты орындаушысы құжаттарды қарайды және 1 (бір) жұмыс күні ішінде ведомствоаралық комиссияға (бұдан әрі – ВАК) қарауға ұсынады;</w:t>
      </w:r>
    </w:p>
    <w:bookmarkEnd w:id="22"/>
    <w:bookmarkStart w:name="z27" w:id="23"/>
    <w:p>
      <w:pPr>
        <w:spacing w:after="0"/>
        <w:ind w:left="0"/>
        <w:jc w:val="both"/>
      </w:pPr>
      <w:r>
        <w:rPr>
          <w:rFonts w:ascii="Times New Roman"/>
          <w:b w:val="false"/>
          <w:i w:val="false"/>
          <w:color w:val="000000"/>
          <w:sz w:val="28"/>
        </w:rPr>
        <w:t>
      нәтижесі - бөлімнің жауапты орындаушысы құжаттарды ВАК - қа қарауға жолдайды;</w:t>
      </w:r>
    </w:p>
    <w:bookmarkEnd w:id="23"/>
    <w:bookmarkStart w:name="z28" w:id="24"/>
    <w:p>
      <w:pPr>
        <w:spacing w:after="0"/>
        <w:ind w:left="0"/>
        <w:jc w:val="both"/>
      </w:pPr>
      <w:r>
        <w:rPr>
          <w:rFonts w:ascii="Times New Roman"/>
          <w:b w:val="false"/>
          <w:i w:val="false"/>
          <w:color w:val="000000"/>
          <w:sz w:val="28"/>
        </w:rPr>
        <w:t>
      4) ВАК 3 (үш) жұмыс күні ішінде ұсынылған құжаттарды қарайды, субсидия алушылардың тізбесін (бұдан әрі – Аудан бойынша тізбе), сондай-ақ олар арқылы ауыл шаруашылығы тауарын өндірушілердің өтінімдері берілген тұқым өсіру шаруашылықтарының тізілімін (бұдан әрі – Аудан бойынша тізілім) жасақтап, оларды аудан әкіміне бекітуге ұсынады;</w:t>
      </w:r>
    </w:p>
    <w:bookmarkEnd w:id="24"/>
    <w:bookmarkStart w:name="z29" w:id="25"/>
    <w:p>
      <w:pPr>
        <w:spacing w:after="0"/>
        <w:ind w:left="0"/>
        <w:jc w:val="both"/>
      </w:pPr>
      <w:r>
        <w:rPr>
          <w:rFonts w:ascii="Times New Roman"/>
          <w:b w:val="false"/>
          <w:i w:val="false"/>
          <w:color w:val="000000"/>
          <w:sz w:val="28"/>
        </w:rPr>
        <w:t>
      нәтижесі - ВАК құжаттарды қарайды, Аудан бойынша тізбені және Аудан бойынша тізілімді жасақтайды, оларды аудан әкіміне бекітуге ұсынады;</w:t>
      </w:r>
    </w:p>
    <w:bookmarkEnd w:id="25"/>
    <w:bookmarkStart w:name="z30" w:id="26"/>
    <w:p>
      <w:pPr>
        <w:spacing w:after="0"/>
        <w:ind w:left="0"/>
        <w:jc w:val="both"/>
      </w:pPr>
      <w:r>
        <w:rPr>
          <w:rFonts w:ascii="Times New Roman"/>
          <w:b w:val="false"/>
          <w:i w:val="false"/>
          <w:color w:val="000000"/>
          <w:sz w:val="28"/>
        </w:rPr>
        <w:t>
      5) аудан әкімі Аудан бойынша тізбені және Аудан бойынша тізілімді 2 (екі) жұмыс күні ішінде бекітеді, бөлімнің жауапты орындаушысына жібереді;</w:t>
      </w:r>
    </w:p>
    <w:bookmarkEnd w:id="26"/>
    <w:bookmarkStart w:name="z31" w:id="27"/>
    <w:p>
      <w:pPr>
        <w:spacing w:after="0"/>
        <w:ind w:left="0"/>
        <w:jc w:val="both"/>
      </w:pPr>
      <w:r>
        <w:rPr>
          <w:rFonts w:ascii="Times New Roman"/>
          <w:b w:val="false"/>
          <w:i w:val="false"/>
          <w:color w:val="000000"/>
          <w:sz w:val="28"/>
        </w:rPr>
        <w:t>
      нәтижесі - әкім Аудан бойынша тізбені және Аудан бойынша тізілімді бекітіп, бөлімнің жауапты орындаушысына жібереді;</w:t>
      </w:r>
    </w:p>
    <w:bookmarkEnd w:id="27"/>
    <w:bookmarkStart w:name="z32" w:id="28"/>
    <w:p>
      <w:pPr>
        <w:spacing w:after="0"/>
        <w:ind w:left="0"/>
        <w:jc w:val="both"/>
      </w:pPr>
      <w:r>
        <w:rPr>
          <w:rFonts w:ascii="Times New Roman"/>
          <w:b w:val="false"/>
          <w:i w:val="false"/>
          <w:color w:val="000000"/>
          <w:sz w:val="28"/>
        </w:rPr>
        <w:t>
      6) бөлімінің жауапты орындаушысы 3 (үш) жұмыс күні ішінде бекітілген Аудан бойынша тізбені және Аудан бойынша тізілімді көрсетілетін қызметті берушінің астық және тұқым инспекциясы бөліміне (бұдан әрі - көрсетілетін қызметті беруші бөлімі) береді;</w:t>
      </w:r>
    </w:p>
    <w:bookmarkEnd w:id="28"/>
    <w:bookmarkStart w:name="z33" w:id="29"/>
    <w:p>
      <w:pPr>
        <w:spacing w:after="0"/>
        <w:ind w:left="0"/>
        <w:jc w:val="both"/>
      </w:pPr>
      <w:r>
        <w:rPr>
          <w:rFonts w:ascii="Times New Roman"/>
          <w:b w:val="false"/>
          <w:i w:val="false"/>
          <w:color w:val="000000"/>
          <w:sz w:val="28"/>
        </w:rPr>
        <w:t>
      нәтижесі - бөлімнің жауапты орындаушысы бекітілген Аудан бойынша тізбені және Аудан бойынша тізілімді көрсетілетін қызметті беруші береді;</w:t>
      </w:r>
    </w:p>
    <w:bookmarkEnd w:id="29"/>
    <w:bookmarkStart w:name="z34" w:id="30"/>
    <w:p>
      <w:pPr>
        <w:spacing w:after="0"/>
        <w:ind w:left="0"/>
        <w:jc w:val="both"/>
      </w:pPr>
      <w:r>
        <w:rPr>
          <w:rFonts w:ascii="Times New Roman"/>
          <w:b w:val="false"/>
          <w:i w:val="false"/>
          <w:color w:val="000000"/>
          <w:sz w:val="28"/>
        </w:rPr>
        <w:t>
      7) көрсетілетін қызметті берушінің бөлім басшысы 1 (бір) жұмыс күні ішінде құжаттарды қарайды және көрсетілетін қызметті беруші бөлімінің жауапты орындаушысына жолдайды;</w:t>
      </w:r>
    </w:p>
    <w:bookmarkEnd w:id="30"/>
    <w:bookmarkStart w:name="z35" w:id="31"/>
    <w:p>
      <w:pPr>
        <w:spacing w:after="0"/>
        <w:ind w:left="0"/>
        <w:jc w:val="both"/>
      </w:pPr>
      <w:r>
        <w:rPr>
          <w:rFonts w:ascii="Times New Roman"/>
          <w:b w:val="false"/>
          <w:i w:val="false"/>
          <w:color w:val="000000"/>
          <w:sz w:val="28"/>
        </w:rPr>
        <w:t>
      нәтижесі - көрсетілетін қызметті берушінің бөлім басшысы құжаттарды көрсетілетін қызметті берушінің бөлімінің жауапты орындаушысына жолдайды;</w:t>
      </w:r>
    </w:p>
    <w:bookmarkEnd w:id="31"/>
    <w:bookmarkStart w:name="z36" w:id="32"/>
    <w:p>
      <w:pPr>
        <w:spacing w:after="0"/>
        <w:ind w:left="0"/>
        <w:jc w:val="both"/>
      </w:pPr>
      <w:r>
        <w:rPr>
          <w:rFonts w:ascii="Times New Roman"/>
          <w:b w:val="false"/>
          <w:i w:val="false"/>
          <w:color w:val="000000"/>
          <w:sz w:val="28"/>
        </w:rPr>
        <w:t>
      8) көрсетілетін қызметті беруші бөлімінің жауапты орындаушысы 6 (алты) жұмыс күні ішінде облыс бойынша бірінші көбейтілген, бірінші ұрпақ будандарының тұқымдарын сатып алу (тұқым өсіру шаруашылығының пайдалану) көлемдері жөніндегі жиынтық актілерді, облыс бойынша жеміс-жидек дақылдары мен жүзімнің элиталық көшеттерін сату көлемдері жөніндегі жиынтық актілерді жасайды (бұдан әрі –жиынтық актілер) субсидиялардың белгіленген мөлшерлерінің негізінде төлеуге жататын субсидиялардың көлемдерін анықтайды, шығындарды ішінара өтеуге субсидия төлеу үшін жиынтық тізімдемелерді (бұдан әрі – жиынтық тізімдеме) жасақтайды және бөлім басшысына қол қоюға жолдайды;</w:t>
      </w:r>
    </w:p>
    <w:bookmarkEnd w:id="32"/>
    <w:bookmarkStart w:name="z37" w:id="33"/>
    <w:p>
      <w:pPr>
        <w:spacing w:after="0"/>
        <w:ind w:left="0"/>
        <w:jc w:val="both"/>
      </w:pPr>
      <w:r>
        <w:rPr>
          <w:rFonts w:ascii="Times New Roman"/>
          <w:b w:val="false"/>
          <w:i w:val="false"/>
          <w:color w:val="000000"/>
          <w:sz w:val="28"/>
        </w:rPr>
        <w:t>
      нәтижесі - көрсетілетін қызметті беруші бөлімінің жауапты орындаушысы жасақталған жиынтық актілерді және жиынтық тізімдемелерді көрсетілетін қызметті берушінің бөлім басшысына қол қоюға жолдайды;</w:t>
      </w:r>
    </w:p>
    <w:bookmarkEnd w:id="33"/>
    <w:bookmarkStart w:name="z38" w:id="34"/>
    <w:p>
      <w:pPr>
        <w:spacing w:after="0"/>
        <w:ind w:left="0"/>
        <w:jc w:val="both"/>
      </w:pPr>
      <w:r>
        <w:rPr>
          <w:rFonts w:ascii="Times New Roman"/>
          <w:b w:val="false"/>
          <w:i w:val="false"/>
          <w:color w:val="000000"/>
          <w:sz w:val="28"/>
        </w:rPr>
        <w:t>
      9) көрсетілетін қызметті берушінің бөлім басшысы 2 (екі) жұмыс күні ішінде жиынтық актілерді және жиынтық тізімдемелерді тексеріп қол қояды, көрсетілетін қызметті берушінің басшысына бекітуге жолдайды;</w:t>
      </w:r>
    </w:p>
    <w:bookmarkEnd w:id="34"/>
    <w:bookmarkStart w:name="z39" w:id="35"/>
    <w:p>
      <w:pPr>
        <w:spacing w:after="0"/>
        <w:ind w:left="0"/>
        <w:jc w:val="both"/>
      </w:pPr>
      <w:r>
        <w:rPr>
          <w:rFonts w:ascii="Times New Roman"/>
          <w:b w:val="false"/>
          <w:i w:val="false"/>
          <w:color w:val="000000"/>
          <w:sz w:val="28"/>
        </w:rPr>
        <w:t>
      нәтижесі - көрсетілетін қызметті берушінің бөлім басшысы қол қойылған жиынтық актілерді және жиынтық тізімдемелерді, көрсетілетін қызметті берушінің басшысына бекітуге жолдайды;</w:t>
      </w:r>
    </w:p>
    <w:bookmarkEnd w:id="35"/>
    <w:bookmarkStart w:name="z40" w:id="36"/>
    <w:p>
      <w:pPr>
        <w:spacing w:after="0"/>
        <w:ind w:left="0"/>
        <w:jc w:val="both"/>
      </w:pPr>
      <w:r>
        <w:rPr>
          <w:rFonts w:ascii="Times New Roman"/>
          <w:b w:val="false"/>
          <w:i w:val="false"/>
          <w:color w:val="000000"/>
          <w:sz w:val="28"/>
        </w:rPr>
        <w:t>
      10) көрсетілетін қызметті берушінің басшысы 1 (бір) жұмыс күні ішінде жиынтық актілерді және жиынтық тізімдемелерді бекітеді және көрсетілетін қызметті берушінің қаржы бөлімінің жауапты орындаушысына береді;</w:t>
      </w:r>
    </w:p>
    <w:bookmarkEnd w:id="36"/>
    <w:bookmarkStart w:name="z41" w:id="37"/>
    <w:p>
      <w:pPr>
        <w:spacing w:after="0"/>
        <w:ind w:left="0"/>
        <w:jc w:val="both"/>
      </w:pPr>
      <w:r>
        <w:rPr>
          <w:rFonts w:ascii="Times New Roman"/>
          <w:b w:val="false"/>
          <w:i w:val="false"/>
          <w:color w:val="000000"/>
          <w:sz w:val="28"/>
        </w:rPr>
        <w:t>
      нәтижесі - көрсетілетін қызметті берушінің басшысы бекітілген жиынтық актілерді және жиынтық тізімдемелерді көрсетілетін қызметті берушінің қаржы бөлімінің жауапты орындаушысына береді;</w:t>
      </w:r>
    </w:p>
    <w:bookmarkEnd w:id="37"/>
    <w:bookmarkStart w:name="z42" w:id="38"/>
    <w:p>
      <w:pPr>
        <w:spacing w:after="0"/>
        <w:ind w:left="0"/>
        <w:jc w:val="both"/>
      </w:pPr>
      <w:r>
        <w:rPr>
          <w:rFonts w:ascii="Times New Roman"/>
          <w:b w:val="false"/>
          <w:i w:val="false"/>
          <w:color w:val="000000"/>
          <w:sz w:val="28"/>
        </w:rPr>
        <w:t>
      11) көрсетілетін қызметті берушінің қаржы бөлімінің жауапты орындаушысы 7 (жеті) жұмыс күні ішінде төлем шоттарының тізілімін жасақтайды және аумақтық қазынашылық бөлімшеге ұсынады, ал төлем шоттарын "Қазынашылық-Клиент" ақпараттық жүйесі бойынша өткізген кезде төлем шоттарының тізілімі ұсынылмайды;</w:t>
      </w:r>
    </w:p>
    <w:bookmarkEnd w:id="38"/>
    <w:bookmarkStart w:name="z43" w:id="39"/>
    <w:p>
      <w:pPr>
        <w:spacing w:after="0"/>
        <w:ind w:left="0"/>
        <w:jc w:val="both"/>
      </w:pPr>
      <w:r>
        <w:rPr>
          <w:rFonts w:ascii="Times New Roman"/>
          <w:b w:val="false"/>
          <w:i w:val="false"/>
          <w:color w:val="000000"/>
          <w:sz w:val="28"/>
        </w:rPr>
        <w:t>
      нәтижесі - көрсетілетін қызметті берушінің қаржы бөлімінің жауапты орындаушысы төлем шоттарының тізілімін аумақтық қазынашылық бөлімшеге ұсынады.</w:t>
      </w:r>
    </w:p>
    <w:bookmarkEnd w:id="39"/>
    <w:bookmarkStart w:name="z44" w:id="4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0"/>
    <w:bookmarkStart w:name="z45" w:id="41"/>
    <w:p>
      <w:pPr>
        <w:spacing w:after="0"/>
        <w:ind w:left="0"/>
        <w:jc w:val="both"/>
      </w:pPr>
      <w:r>
        <w:rPr>
          <w:rFonts w:ascii="Times New Roman"/>
          <w:b w:val="false"/>
          <w:i w:val="false"/>
          <w:color w:val="000000"/>
          <w:sz w:val="28"/>
        </w:rPr>
        <w:t>
      6. Мемлекеттiк қызметті көрсету процесiне қатысатын көрсетілетін қызметті берушінiң құрылымдық бөлiмшелерінің (қызметкерлерінің) тiзбесi:</w:t>
      </w:r>
    </w:p>
    <w:bookmarkEnd w:id="41"/>
    <w:bookmarkStart w:name="z46" w:id="42"/>
    <w:p>
      <w:pPr>
        <w:spacing w:after="0"/>
        <w:ind w:left="0"/>
        <w:jc w:val="both"/>
      </w:pPr>
      <w:r>
        <w:rPr>
          <w:rFonts w:ascii="Times New Roman"/>
          <w:b w:val="false"/>
          <w:i w:val="false"/>
          <w:color w:val="000000"/>
          <w:sz w:val="28"/>
        </w:rPr>
        <w:t>
      1) бөлімнің кеңсе маманы;</w:t>
      </w:r>
    </w:p>
    <w:bookmarkEnd w:id="42"/>
    <w:bookmarkStart w:name="z47" w:id="43"/>
    <w:p>
      <w:pPr>
        <w:spacing w:after="0"/>
        <w:ind w:left="0"/>
        <w:jc w:val="both"/>
      </w:pPr>
      <w:r>
        <w:rPr>
          <w:rFonts w:ascii="Times New Roman"/>
          <w:b w:val="false"/>
          <w:i w:val="false"/>
          <w:color w:val="000000"/>
          <w:sz w:val="28"/>
        </w:rPr>
        <w:t>
      2) бөлімнің басшысы;</w:t>
      </w:r>
    </w:p>
    <w:bookmarkEnd w:id="43"/>
    <w:bookmarkStart w:name="z48" w:id="44"/>
    <w:p>
      <w:pPr>
        <w:spacing w:after="0"/>
        <w:ind w:left="0"/>
        <w:jc w:val="both"/>
      </w:pPr>
      <w:r>
        <w:rPr>
          <w:rFonts w:ascii="Times New Roman"/>
          <w:b w:val="false"/>
          <w:i w:val="false"/>
          <w:color w:val="000000"/>
          <w:sz w:val="28"/>
        </w:rPr>
        <w:t>
      3) бөлімнің жауапты орындаушысы;</w:t>
      </w:r>
    </w:p>
    <w:bookmarkEnd w:id="44"/>
    <w:bookmarkStart w:name="z49" w:id="45"/>
    <w:p>
      <w:pPr>
        <w:spacing w:after="0"/>
        <w:ind w:left="0"/>
        <w:jc w:val="both"/>
      </w:pPr>
      <w:r>
        <w:rPr>
          <w:rFonts w:ascii="Times New Roman"/>
          <w:b w:val="false"/>
          <w:i w:val="false"/>
          <w:color w:val="000000"/>
          <w:sz w:val="28"/>
        </w:rPr>
        <w:t>
      4) ВАК;</w:t>
      </w:r>
    </w:p>
    <w:bookmarkEnd w:id="45"/>
    <w:bookmarkStart w:name="z50" w:id="46"/>
    <w:p>
      <w:pPr>
        <w:spacing w:after="0"/>
        <w:ind w:left="0"/>
        <w:jc w:val="both"/>
      </w:pPr>
      <w:r>
        <w:rPr>
          <w:rFonts w:ascii="Times New Roman"/>
          <w:b w:val="false"/>
          <w:i w:val="false"/>
          <w:color w:val="000000"/>
          <w:sz w:val="28"/>
        </w:rPr>
        <w:t>
      5) аудан әкімі;</w:t>
      </w:r>
    </w:p>
    <w:bookmarkEnd w:id="46"/>
    <w:bookmarkStart w:name="z51" w:id="47"/>
    <w:p>
      <w:pPr>
        <w:spacing w:after="0"/>
        <w:ind w:left="0"/>
        <w:jc w:val="both"/>
      </w:pPr>
      <w:r>
        <w:rPr>
          <w:rFonts w:ascii="Times New Roman"/>
          <w:b w:val="false"/>
          <w:i w:val="false"/>
          <w:color w:val="000000"/>
          <w:sz w:val="28"/>
        </w:rPr>
        <w:t>
      6) көрсетілетін қызметті берушінің бөлім басшысы;</w:t>
      </w:r>
    </w:p>
    <w:bookmarkEnd w:id="47"/>
    <w:bookmarkStart w:name="z52" w:id="48"/>
    <w:p>
      <w:pPr>
        <w:spacing w:after="0"/>
        <w:ind w:left="0"/>
        <w:jc w:val="both"/>
      </w:pPr>
      <w:r>
        <w:rPr>
          <w:rFonts w:ascii="Times New Roman"/>
          <w:b w:val="false"/>
          <w:i w:val="false"/>
          <w:color w:val="000000"/>
          <w:sz w:val="28"/>
        </w:rPr>
        <w:t>
      7) көрсетілетін қызметті беруші бөлімінің жауапты орындаушысы;</w:t>
      </w:r>
    </w:p>
    <w:bookmarkEnd w:id="48"/>
    <w:bookmarkStart w:name="z53" w:id="49"/>
    <w:p>
      <w:pPr>
        <w:spacing w:after="0"/>
        <w:ind w:left="0"/>
        <w:jc w:val="both"/>
      </w:pPr>
      <w:r>
        <w:rPr>
          <w:rFonts w:ascii="Times New Roman"/>
          <w:b w:val="false"/>
          <w:i w:val="false"/>
          <w:color w:val="000000"/>
          <w:sz w:val="28"/>
        </w:rPr>
        <w:t>
      8) көрсетілетін қызметті берушінің басшысы;</w:t>
      </w:r>
    </w:p>
    <w:bookmarkEnd w:id="49"/>
    <w:bookmarkStart w:name="z54" w:id="50"/>
    <w:p>
      <w:pPr>
        <w:spacing w:after="0"/>
        <w:ind w:left="0"/>
        <w:jc w:val="both"/>
      </w:pPr>
      <w:r>
        <w:rPr>
          <w:rFonts w:ascii="Times New Roman"/>
          <w:b w:val="false"/>
          <w:i w:val="false"/>
          <w:color w:val="000000"/>
          <w:sz w:val="28"/>
        </w:rPr>
        <w:t>
      9) көрсетілетін қызметті берушінің қаржы бөлімінің жауапты орындаушысы.</w:t>
      </w:r>
    </w:p>
    <w:bookmarkEnd w:id="50"/>
    <w:bookmarkStart w:name="z55" w:id="51"/>
    <w:p>
      <w:pPr>
        <w:spacing w:after="0"/>
        <w:ind w:left="0"/>
        <w:jc w:val="both"/>
      </w:pPr>
      <w:r>
        <w:rPr>
          <w:rFonts w:ascii="Times New Roman"/>
          <w:b w:val="false"/>
          <w:i w:val="false"/>
          <w:color w:val="000000"/>
          <w:sz w:val="28"/>
        </w:rPr>
        <w:t xml:space="preserve">
      7. Мемлекеттік қызметті көрсету процесінде көрсетілетін қызметті берушінің құрылымдық бөлiмшелерінің (қызметкерлерінің) өзара іс-қимылдар,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"Тұқым шаруашылығын дамытуды субсидиялау" мемлекеттік қызметін көрсету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51"/>
    <w:bookmarkStart w:name="z56" w:id="52"/>
    <w:p>
      <w:pPr>
        <w:spacing w:after="0"/>
        <w:ind w:left="0"/>
        <w:jc w:val="both"/>
      </w:pPr>
      <w:r>
        <w:rPr>
          <w:rFonts w:ascii="Times New Roman"/>
          <w:b w:val="false"/>
          <w:i w:val="false"/>
          <w:color w:val="000000"/>
          <w:sz w:val="28"/>
        </w:rPr>
        <w:t>
      "Тұқым шаруашылығын дамытуды субсидиялау" мемлекеттiк көрсетілетін қызмет регламентіне 1-қосымша</w:t>
      </w:r>
    </w:p>
    <w:bookmarkEnd w:id="52"/>
    <w:bookmarkStart w:name="z57" w:id="53"/>
    <w:p>
      <w:pPr>
        <w:spacing w:after="0"/>
        <w:ind w:left="0"/>
        <w:jc w:val="left"/>
      </w:pPr>
      <w:r>
        <w:rPr>
          <w:rFonts w:ascii="Times New Roman"/>
          <w:b/>
          <w:i w:val="false"/>
          <w:color w:val="000000"/>
        </w:rPr>
        <w:t xml:space="preserve"> Мемлекеттік қызметті көрсету бойынша әрбір рәсiмнің (iс-қимылдың) ұзақтығын көрсете отырып, құрылымдық бөлiмшелер (қызметкерлер) арасындағы рәсімдер (іс–қимылдар) реттілігінің сипаттамасы</w:t>
      </w:r>
    </w:p>
    <w:bookmarkEnd w:id="53"/>
    <w:bookmarkStart w:name="z58" w:id="54"/>
    <w:p>
      <w:pPr>
        <w:spacing w:after="0"/>
        <w:ind w:left="0"/>
        <w:jc w:val="left"/>
      </w:pPr>
    </w:p>
    <w:bookmarkEnd w:id="54"/>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2-қосымша</w:t>
            </w:r>
          </w:p>
        </w:tc>
      </w:tr>
    </w:tbl>
    <w:bookmarkStart w:name="z60" w:id="55"/>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 бизнес-процестерінің анықтамалығы</w:t>
      </w:r>
    </w:p>
    <w:bookmarkEnd w:id="55"/>
    <w:bookmarkStart w:name="z61" w:id="56"/>
    <w:p>
      <w:pPr>
        <w:spacing w:after="0"/>
        <w:ind w:left="0"/>
        <w:jc w:val="left"/>
      </w:pPr>
    </w:p>
    <w:bookmarkEnd w:id="56"/>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62" w:id="57"/>
    <w:p>
      <w:pPr>
        <w:spacing w:after="0"/>
        <w:ind w:left="0"/>
        <w:jc w:val="both"/>
      </w:pPr>
      <w:r>
        <w:rPr>
          <w:rFonts w:ascii="Times New Roman"/>
          <w:b w:val="false"/>
          <w:i w:val="false"/>
          <w:color w:val="000000"/>
          <w:sz w:val="28"/>
        </w:rPr>
        <w:t>
      Шартты белгілер:</w:t>
      </w:r>
    </w:p>
    <w:bookmarkEnd w:id="57"/>
    <w:bookmarkStart w:name="z6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