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03cc" w14:textId="d560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03 шілдедегі № 199 қаулысы. Атырау облысының Әділет департаментінде 2015 жылғы 15 шілдеде № 3258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Атырау облысы әкімдігінің кейбір қаулыларының күші жойылды деп танылсын.</w:t>
      </w:r>
      <w:r>
        <w:br/>
      </w:r>
      <w:r>
        <w:rPr>
          <w:rFonts w:ascii="Times New Roman"/>
          <w:b w:val="false"/>
          <w:i w:val="false"/>
          <w:color w:val="000000"/>
          <w:sz w:val="28"/>
        </w:rPr>
        <w:t xml:space="preserve">
      2. </w:t>
      </w:r>
      <w:r>
        <w:rPr>
          <w:rFonts w:ascii="Times New Roman"/>
          <w:b w:val="false"/>
          <w:i w:val="false"/>
          <w:color w:val="000000"/>
          <w:sz w:val="28"/>
        </w:rPr>
        <w:t xml:space="preserve"> Мыналар:</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"Жергілікті спорт федерацияларына аккредиттеу туралы куәлік беру" мемлекеттік көрсетілетін қызмет регламенті;</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Республикасының спорт шеберлігіне кандидат, 1-разрядты спортшы спорттық разрядтар және біліктiлiгi жоғары деңгейдегі бірінші санатты жаттықтырушы, біліктілігі орта деңгейдегi бірiншi санатты жаттықтырушы, біліктiлiгi жоғары деңгейдегi бірiншi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төрешiсi біліктілік санаттарын беру" мемлекеттік көрсетілетін қызмет регламенті;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"2-разрядты спортшы, 3- разрядты спортшы, 1-жасөспiрiмдік-разрядты спортшы, 2-жасөспiрiмдік –разрядты спортшы, 3- жасөспiрiмдік –разрядты спортшы спорттық разрядтар және біліктiлiгi жоғары деңгейдегі екінші санатты жаттықтырушы, біліктілігі орта деңгейдегi екiншi санатты жаттықтырушы, біліктiлiгi жоғары деңгейдегi екiншi санатты әдіскер, біліктілігі орта деңгейдегі екінші санатты әдіскер, біліктілігі жоғары деңгейдегі екінші санатты нұсқаушы-спортшы, спорт төрешiсi біліктілік санаттарын беру" мемлекеттік көрсетілетін қызмет регламенті бекітілсін.</w:t>
      </w:r>
      <w:r>
        <w:br/>
      </w:r>
      <w:r>
        <w:rPr>
          <w:rFonts w:ascii="Times New Roman"/>
          <w:b w:val="false"/>
          <w:i w:val="false"/>
          <w:color w:val="000000"/>
          <w:sz w:val="28"/>
        </w:rPr>
        <w:t xml:space="preserve">
      3. </w:t>
      </w:r>
      <w:r>
        <w:rPr>
          <w:rFonts w:ascii="Times New Roman"/>
          <w:b w:val="false"/>
          <w:i w:val="false"/>
          <w:color w:val="000000"/>
          <w:sz w:val="28"/>
        </w:rPr>
        <w:t xml:space="preserve"> Атырау облысы әкімдігінің 2015 жылғы 22 мамырдағы № 160 "Дене шынықтыру және спорт саласындағы мемлекеттік көрсетілетін қызмет регламенттерін бекіту туралы" қаулысы жойылды деп танылсын.</w:t>
      </w:r>
      <w:r>
        <w:br/>
      </w:r>
      <w:r>
        <w:rPr>
          <w:rFonts w:ascii="Times New Roman"/>
          <w:b w:val="false"/>
          <w:i w:val="false"/>
          <w:color w:val="000000"/>
          <w:sz w:val="28"/>
        </w:rPr>
        <w:t xml:space="preserve">
      4. </w:t>
      </w:r>
      <w:r>
        <w:rPr>
          <w:rFonts w:ascii="Times New Roman"/>
          <w:b w:val="false"/>
          <w:i w:val="false"/>
          <w:color w:val="000000"/>
          <w:sz w:val="28"/>
        </w:rPr>
        <w:t xml:space="preserve"> Осы қаулының орындалуын бақылау Атырау облысы әкімінің орынбасары Ш.Ж. Мұқанға жүктелсін.</w:t>
      </w:r>
      <w:r>
        <w:br/>
      </w:r>
      <w:r>
        <w:rPr>
          <w:rFonts w:ascii="Times New Roman"/>
          <w:b w:val="false"/>
          <w:i w:val="false"/>
          <w:color w:val="000000"/>
          <w:sz w:val="28"/>
        </w:rPr>
        <w:t xml:space="preserve">
      5.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Дүйсембаев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"3" шілдедегі № 199 қаулысына 1 - қосымша</w:t>
            </w:r>
          </w:p>
        </w:tc>
      </w:tr>
    </w:tbl>
    <w:bookmarkStart w:name="z15" w:id="1"/>
    <w:p>
      <w:pPr>
        <w:spacing w:after="0"/>
        <w:ind w:left="0"/>
        <w:jc w:val="left"/>
      </w:pPr>
      <w:r>
        <w:rPr>
          <w:rFonts w:ascii="Times New Roman"/>
          <w:b/>
          <w:i w:val="false"/>
          <w:color w:val="000000"/>
        </w:rPr>
        <w:t xml:space="preserve"> Атырау облысы әкімдігінің күші жойылған кейбір қаулыларының тізбесі</w:t>
      </w:r>
    </w:p>
    <w:bookmarkEnd w:id="1"/>
    <w:bookmarkStart w:name="z16" w:id="2"/>
    <w:p>
      <w:pPr>
        <w:spacing w:after="0"/>
        <w:ind w:left="0"/>
        <w:jc w:val="both"/>
      </w:pPr>
      <w:r>
        <w:rPr>
          <w:rFonts w:ascii="Times New Roman"/>
          <w:b w:val="false"/>
          <w:i w:val="false"/>
          <w:color w:val="000000"/>
          <w:sz w:val="28"/>
        </w:rPr>
        <w:t xml:space="preserve">
      1.  Атырау облысы әкімдігінің 2014 жылғы 20 наурыздағы № 80 "Дене шынықтыру және спорт саласындағы мемлекеттік көрсетілетін қызмет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2902 тіркелген, 2014 жылғы 5 маусымдағы "Атырау" газетінде жарияланған).</w:t>
      </w:r>
      <w:r>
        <w:br/>
      </w:r>
      <w:r>
        <w:rPr>
          <w:rFonts w:ascii="Times New Roman"/>
          <w:b w:val="false"/>
          <w:i w:val="false"/>
          <w:color w:val="000000"/>
          <w:sz w:val="28"/>
        </w:rPr>
        <w:t xml:space="preserve">
      2. </w:t>
      </w:r>
      <w:r>
        <w:rPr>
          <w:rFonts w:ascii="Times New Roman"/>
          <w:b w:val="false"/>
          <w:i w:val="false"/>
          <w:color w:val="000000"/>
          <w:sz w:val="28"/>
        </w:rPr>
        <w:t xml:space="preserve"> Атырау облысы әкімдігінің 2014 жылғы 29 тамыздағы № 260 "Атырау облысы әкімдігінің 2014 жылғы 20 наурыздағы № 80 "Дене шынықтыру және спорт саласындағы мемлекеттік көрсетілетін қызмет регламенттерін бекіту туралы" қаулысына толықтырулар еңгізу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2995 тіркелген, 2014 жылғы 16 қазандағы "Атырау" газетінде жарияланған).</w:t>
      </w:r>
      <w:r>
        <w:br/>
      </w:r>
      <w:r>
        <w:rPr>
          <w:rFonts w:ascii="Times New Roman"/>
          <w:b w:val="false"/>
          <w:i w:val="false"/>
          <w:color w:val="000000"/>
          <w:sz w:val="28"/>
        </w:rPr>
        <w:t xml:space="preserve">
      3. </w:t>
      </w:r>
      <w:r>
        <w:rPr>
          <w:rFonts w:ascii="Times New Roman"/>
          <w:b w:val="false"/>
          <w:i w:val="false"/>
          <w:color w:val="000000"/>
          <w:sz w:val="28"/>
        </w:rPr>
        <w:t xml:space="preserve"> Атырау облысы әкімдігінің 2015 жылғы 20 наурыздағы № 84 "Атырау облысы әкімдігінің 2014 жылғы 29 тамыздағы № 260 "Атырау облысы әкімдігінің 2014 жылғы 20 наурыздағы № 80 "Дене шынықтыру және спорт саласындағы мемлекеттік көрсетілетін қызмет регламенттерін бекіту туралы" қаулысына толықтырулар енгізу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3139 тіркелген, 2015 жылғы 7 сәуірде "Атырау" газетінде жарияланған).</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"3" шілдедегі № 199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"3" шілдедегі № 199 қаулысымен бекітілген</w:t>
            </w:r>
          </w:p>
        </w:tc>
      </w:tr>
    </w:tbl>
    <w:bookmarkStart w:name="z21" w:id="3"/>
    <w:p>
      <w:pPr>
        <w:spacing w:after="0"/>
        <w:ind w:left="0"/>
        <w:jc w:val="left"/>
      </w:pPr>
      <w:r>
        <w:rPr>
          <w:rFonts w:ascii="Times New Roman"/>
          <w:b/>
          <w:i w:val="false"/>
          <w:color w:val="000000"/>
        </w:rPr>
        <w:t xml:space="preserve"> "Жергілікті спорт федерацияларына аккредиттеу туралы куәлік беру" мемлекеттік көрсетілетін қызмет регламенті</w:t>
      </w:r>
    </w:p>
    <w:bookmarkEnd w:id="3"/>
    <w:bookmarkStart w:name="z22" w:id="4"/>
    <w:p>
      <w:pPr>
        <w:spacing w:after="0"/>
        <w:ind w:left="0"/>
        <w:jc w:val="left"/>
      </w:pPr>
      <w:r>
        <w:rPr>
          <w:rFonts w:ascii="Times New Roman"/>
          <w:b/>
          <w:i w:val="false"/>
          <w:color w:val="000000"/>
        </w:rPr>
        <w:t xml:space="preserve"> 1. Жалпы ережелерді</w:t>
      </w:r>
    </w:p>
    <w:bookmarkEnd w:id="4"/>
    <w:bookmarkStart w:name="z23" w:id="5"/>
    <w:p>
      <w:pPr>
        <w:spacing w:after="0"/>
        <w:ind w:left="0"/>
        <w:jc w:val="both"/>
      </w:pPr>
      <w:r>
        <w:rPr>
          <w:rFonts w:ascii="Times New Roman"/>
          <w:b w:val="false"/>
          <w:i w:val="false"/>
          <w:color w:val="000000"/>
          <w:sz w:val="28"/>
        </w:rPr>
        <w:t>
      1.  "Жергілікті спорт федерацияларына аккредиттеу туралы куәлік беру" мемлекеттік көрсетілетін қызметті (бұдан әрі – мемлекеттік көрсетілетін қызмет) "Атырау облысының Дене шынықтыру және спорт басқармасы" мемлекеттік мекемесі (бұдан әрі – көрсетілетін қызметті беруші) көрсетеді.</w:t>
      </w:r>
    </w:p>
    <w:bookmarkEnd w:id="5"/>
    <w:bookmarkStart w:name="z24" w:id="6"/>
    <w:p>
      <w:pPr>
        <w:spacing w:after="0"/>
        <w:ind w:left="0"/>
        <w:jc w:val="both"/>
      </w:pPr>
      <w:r>
        <w:rPr>
          <w:rFonts w:ascii="Times New Roman"/>
          <w:b w:val="false"/>
          <w:i w:val="false"/>
          <w:color w:val="000000"/>
          <w:sz w:val="28"/>
        </w:rPr>
        <w:t>
      Мемлекеттік қызметті көрсету өтінішті қабылдау және нәтижесін беру:</w:t>
      </w:r>
    </w:p>
    <w:bookmarkEnd w:id="6"/>
    <w:bookmarkStart w:name="z25" w:id="7"/>
    <w:p>
      <w:pPr>
        <w:spacing w:after="0"/>
        <w:ind w:left="0"/>
        <w:jc w:val="both"/>
      </w:pPr>
      <w:r>
        <w:rPr>
          <w:rFonts w:ascii="Times New Roman"/>
          <w:b w:val="false"/>
          <w:i w:val="false"/>
          <w:color w:val="000000"/>
          <w:sz w:val="28"/>
        </w:rPr>
        <w:t>
      көрсетілген қызмет берушінің кеңсесі;</w:t>
      </w:r>
    </w:p>
    <w:bookmarkEnd w:id="7"/>
    <w:bookmarkStart w:name="z26" w:id="8"/>
    <w:p>
      <w:pPr>
        <w:spacing w:after="0"/>
        <w:ind w:left="0"/>
        <w:jc w:val="both"/>
      </w:pPr>
      <w:r>
        <w:rPr>
          <w:rFonts w:ascii="Times New Roman"/>
          <w:b w:val="false"/>
          <w:i w:val="false"/>
          <w:color w:val="000000"/>
          <w:sz w:val="28"/>
        </w:rPr>
        <w:t>
      www.egov.kz "электрондық үкіметтің" веб-порталы (бұдан әрі – портал) арқылы жүзеге асырылады.</w:t>
      </w:r>
    </w:p>
    <w:bookmarkEnd w:id="8"/>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(бұдан әрі - аккредиттеу туралы куәлік) болып табылады.</w:t>
      </w:r>
      <w:r>
        <w:br/>
      </w:r>
      <w:r>
        <w:rPr>
          <w:rFonts w:ascii="Times New Roman"/>
          <w:b w:val="false"/>
          <w:i w:val="false"/>
          <w:color w:val="000000"/>
          <w:sz w:val="28"/>
        </w:rPr>
        <w:t>
</w:t>
      </w:r>
    </w:p>
    <w:bookmarkStart w:name="z29" w:id="9"/>
    <w:p>
      <w:pPr>
        <w:spacing w:after="0"/>
        <w:ind w:left="0"/>
        <w:jc w:val="both"/>
      </w:pPr>
      <w:r>
        <w:rPr>
          <w:rFonts w:ascii="Times New Roman"/>
          <w:b w:val="false"/>
          <w:i w:val="false"/>
          <w:color w:val="000000"/>
          <w:sz w:val="28"/>
        </w:rPr>
        <w:t>
      Порталда – мемлекеттік көрсетілетін қызмет нәтижесін көрсетілетін қызмет берушіден алу үшін уәкілетті лауазымды тұлғаның электрондық цифрлық қолтаңбасымен (бұдан әрі – ЭЦҚ) куәландырылған мемлекеттік қызметті көрсету нәтижесінің әзірлігі туралы хабардар ету.</w:t>
      </w:r>
    </w:p>
    <w:bookmarkEnd w:id="9"/>
    <w:bookmarkStart w:name="z30" w:id="1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0"/>
    <w:bookmarkStart w:name="z31" w:id="11"/>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іс-қимылдар тәртібін сипаттауды</w:t>
      </w:r>
    </w:p>
    <w:bookmarkEnd w:id="11"/>
    <w:bookmarkStart w:name="z32" w:id="12"/>
    <w:p>
      <w:pPr>
        <w:spacing w:after="0"/>
        <w:ind w:left="0"/>
        <w:jc w:val="both"/>
      </w:pPr>
      <w:r>
        <w:rPr>
          <w:rFonts w:ascii="Times New Roman"/>
          <w:b w:val="false"/>
          <w:i w:val="false"/>
          <w:color w:val="000000"/>
          <w:sz w:val="28"/>
        </w:rPr>
        <w:t>
      4.  Мемлекеттік қызметті көрсету бойынша рәсімнің (іс-қимылдың) басталуына Қазақстан Республикасы Мәдениет және Спорт министрінің 2015 жылғы 17 сәуірдегі № 139 "Дене шынықтыру және спорт саласындағы мемлекеттік көрсетілетін қызмет стандартын бекіту туралы" (бұдан әрі - Стандарт) бұйрығымен бекітілген "Жергілікті спорт федерацияларына аккредиттеу туралы куәлік беру" мемлекеттік көрсетілетін қызмет стандартының 1 қосымшасына сәйкес нысан бойынша аккредиттеуді жүргізуге өтініш немесе 2-қосымшасына сәйкес нысан бойынша куәлікті алу (қайта ресімдеу) туралы өтініш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 үдерісінің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 құжаттарды қабылдайды, Стандарттың 9- тармағына сәйкестігіне құжаттарды тексереді. Егер құжаттар қойылған талаптарға сәйкес келсе, құжаттардың қабылданған күні мен уақытын көрсетумен көрсетілетін қызметті алушының өтінішінің көшірмесіне тіркелгендігі туралы белгі салып, көрсетілеттін қызметті берушінің басшысына жолдайды (30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Стандарттың 9-тармағына сәйкес келмеген жағдайда құжаттар көрсетілетін қызметті алушыға қайтарылады.</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құжаттарды қарайды және көрсетілетін қызметті берушінің жауапты орындаушысына жолдайды 15 (он бес) минуттан аспайды;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 құжаттарды қарайды:</w:t>
      </w:r>
    </w:p>
    <w:bookmarkEnd w:id="12"/>
    <w:bookmarkStart w:name="z38" w:id="13"/>
    <w:p>
      <w:pPr>
        <w:spacing w:after="0"/>
        <w:ind w:left="0"/>
        <w:jc w:val="both"/>
      </w:pPr>
      <w:r>
        <w:rPr>
          <w:rFonts w:ascii="Times New Roman"/>
          <w:b w:val="false"/>
          <w:i w:val="false"/>
          <w:color w:val="000000"/>
          <w:sz w:val="28"/>
        </w:rPr>
        <w:t>
      аккредиттеу туралы куәлікті беретін жағдайда комиссияның қарауына ұсынады (1 (бір) күн ішінде);</w:t>
      </w:r>
    </w:p>
    <w:bookmarkEnd w:id="13"/>
    <w:bookmarkStart w:name="z39" w:id="14"/>
    <w:p>
      <w:pPr>
        <w:spacing w:after="0"/>
        <w:ind w:left="0"/>
        <w:jc w:val="both"/>
      </w:pPr>
      <w:r>
        <w:rPr>
          <w:rFonts w:ascii="Times New Roman"/>
          <w:b w:val="false"/>
          <w:i w:val="false"/>
          <w:color w:val="000000"/>
          <w:sz w:val="28"/>
        </w:rPr>
        <w:t>
      аккредиттеу туралы куәліктің көшірмесін берген немесе қайта ресімдеген жағдайда құжаттарды дайындайды, тиісті келісімдерді жүргізе отырып және күнтізбелік 3 (үш) күн ішінде облыс әкіміне қол қойдыруға береді;</w:t>
      </w:r>
    </w:p>
    <w:bookmarkEnd w:id="14"/>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комиссия құжаттарды қарайды, қарау қорытындысы бойынша уәкілетті органға немесе жергілікті атқарушы органға көрсетілетін қызметті алушыны аккредиттеуді немесе аккредиттеуден бас тартуды ұсынады және 9 (тоғыз) күн ішінде көрсетілетін қызметті берушіге хаттаманы жолдайды;</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жауапты орындаушысы комиссия хаттамасының негізінде қаулы жобасын және куәлікті дайындайды, тиісті келісімдер жүргізіп, күнтізбелік 3 (үш) күн ішінде облыс әкіміне қол қоюға жолдайды;</w:t>
      </w:r>
      <w:r>
        <w:br/>
      </w:r>
      <w:r>
        <w:rPr>
          <w:rFonts w:ascii="Times New Roman"/>
          <w:b w:val="false"/>
          <w:i w:val="false"/>
          <w:color w:val="000000"/>
          <w:sz w:val="28"/>
        </w:rPr>
        <w:t xml:space="preserve">
      6) </w:t>
      </w:r>
      <w:r>
        <w:rPr>
          <w:rFonts w:ascii="Times New Roman"/>
          <w:b w:val="false"/>
          <w:i w:val="false"/>
          <w:color w:val="000000"/>
          <w:sz w:val="28"/>
        </w:rPr>
        <w:t xml:space="preserve"> облыс әкімі қаулы мен куәлікке қол қойғаннан кейін 1 (бір) күн ішінде көрсетілетін қызметті берушіге жолдайды;</w:t>
      </w:r>
      <w:r>
        <w:br/>
      </w:r>
      <w:r>
        <w:rPr>
          <w:rFonts w:ascii="Times New Roman"/>
          <w:b w:val="false"/>
          <w:i w:val="false"/>
          <w:color w:val="000000"/>
          <w:sz w:val="28"/>
        </w:rPr>
        <w:t xml:space="preserve">
      7) </w:t>
      </w:r>
      <w:r>
        <w:rPr>
          <w:rFonts w:ascii="Times New Roman"/>
          <w:b w:val="false"/>
          <w:i w:val="false"/>
          <w:color w:val="000000"/>
          <w:sz w:val="28"/>
        </w:rPr>
        <w:t xml:space="preserve"> көрсетілетін қызметті берушінің жауапты орындаушысы мемлекеттік қызмет көрсетілетін қызмет нәтижесін тіркейді және 30 (отыз) минут ішінде көрсетілетін қызметті берушінің кеңсе қызметкеріне жолдайды;</w:t>
      </w:r>
      <w:r>
        <w:br/>
      </w:r>
      <w:r>
        <w:rPr>
          <w:rFonts w:ascii="Times New Roman"/>
          <w:b w:val="false"/>
          <w:i w:val="false"/>
          <w:color w:val="000000"/>
          <w:sz w:val="28"/>
        </w:rPr>
        <w:t xml:space="preserve">
      8) </w:t>
      </w:r>
      <w:r>
        <w:rPr>
          <w:rFonts w:ascii="Times New Roman"/>
          <w:b w:val="false"/>
          <w:i w:val="false"/>
          <w:color w:val="000000"/>
          <w:sz w:val="28"/>
        </w:rPr>
        <w:t xml:space="preserve"> көрсетілетін қызметті берушінің кеңсе қызметкері көрсетілетін қызметті алушыға (не уәкілетті өкіліне) 4 (төрт) сағат ішінде мемлекеттік көрсетілетін қызметтің нәтижесін береді.</w:t>
      </w:r>
      <w:r>
        <w:br/>
      </w:r>
      <w:r>
        <w:rPr>
          <w:rFonts w:ascii="Times New Roman"/>
          <w:b w:val="false"/>
          <w:i w:val="false"/>
          <w:color w:val="000000"/>
          <w:sz w:val="28"/>
        </w:rPr>
        <w:t>
</w:t>
      </w:r>
    </w:p>
    <w:bookmarkStart w:name="z45" w:id="1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сипаттауды</w:t>
      </w:r>
    </w:p>
    <w:bookmarkEnd w:id="15"/>
    <w:bookmarkStart w:name="z46" w:id="1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w:t>
      </w:r>
      <w:r>
        <w:br/>
      </w:r>
      <w:r>
        <w:rPr>
          <w:rFonts w:ascii="Times New Roman"/>
          <w:b w:val="false"/>
          <w:i w:val="false"/>
          <w:color w:val="000000"/>
          <w:sz w:val="28"/>
        </w:rPr>
        <w:t xml:space="preserve">
      4) </w:t>
      </w:r>
      <w:r>
        <w:rPr>
          <w:rFonts w:ascii="Times New Roman"/>
          <w:b w:val="false"/>
          <w:i w:val="false"/>
          <w:color w:val="000000"/>
          <w:sz w:val="28"/>
        </w:rPr>
        <w:t xml:space="preserve"> комиссия;</w:t>
      </w:r>
      <w:r>
        <w:br/>
      </w:r>
      <w:r>
        <w:rPr>
          <w:rFonts w:ascii="Times New Roman"/>
          <w:b w:val="false"/>
          <w:i w:val="false"/>
          <w:color w:val="000000"/>
          <w:sz w:val="28"/>
        </w:rPr>
        <w:t xml:space="preserve">
      5) </w:t>
      </w:r>
      <w:r>
        <w:rPr>
          <w:rFonts w:ascii="Times New Roman"/>
          <w:b w:val="false"/>
          <w:i w:val="false"/>
          <w:color w:val="000000"/>
          <w:sz w:val="28"/>
        </w:rPr>
        <w:t xml:space="preserve"> облыс әкімі.</w:t>
      </w:r>
      <w:r>
        <w:br/>
      </w:r>
      <w:r>
        <w:rPr>
          <w:rFonts w:ascii="Times New Roman"/>
          <w:b w:val="false"/>
          <w:i w:val="false"/>
          <w:color w:val="000000"/>
          <w:sz w:val="28"/>
        </w:rPr>
        <w:t xml:space="preserve">
      7. </w:t>
      </w:r>
      <w:r>
        <w:rPr>
          <w:rFonts w:ascii="Times New Roman"/>
          <w:b w:val="false"/>
          <w:i w:val="false"/>
          <w:color w:val="000000"/>
          <w:sz w:val="28"/>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"Жергілікті спорт федерацияларына аккредиттеу туралы куәліктер беру" мемлекеттік қызмет көрсетудің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6"/>
    <w:bookmarkStart w:name="z53" w:id="17"/>
    <w:p>
      <w:pPr>
        <w:spacing w:after="0"/>
        <w:ind w:left="0"/>
        <w:jc w:val="left"/>
      </w:pPr>
      <w:r>
        <w:rPr>
          <w:rFonts w:ascii="Times New Roman"/>
          <w:b/>
          <w:i w:val="false"/>
          <w:color w:val="000000"/>
        </w:rPr>
        <w:t xml:space="preserve"> 4. Мемлекеттік қызмет көрсету процесінде порталмен және (немесе) өзге де көрсетілетін қызметті берушілермен өзара іс-қимыл тәртібін, сондай-ақ ақпараттық жүйелерді пайдалану тәртібін сипаттауды көздейді</w:t>
      </w:r>
    </w:p>
    <w:bookmarkEnd w:id="17"/>
    <w:bookmarkStart w:name="z54" w:id="18"/>
    <w:p>
      <w:pPr>
        <w:spacing w:after="0"/>
        <w:ind w:left="0"/>
        <w:jc w:val="both"/>
      </w:pPr>
      <w:r>
        <w:rPr>
          <w:rFonts w:ascii="Times New Roman"/>
          <w:b w:val="false"/>
          <w:i w:val="false"/>
          <w:color w:val="000000"/>
          <w:sz w:val="28"/>
        </w:rPr>
        <w:t xml:space="preserve">
      8.  Портал арқылы мемлекеттік қызметті көрсету кезінде көрсетілетін қызметті беруші мен көрсетілетін қызметті алушының рәсімдер (іс- қимылдар) реттілігінің және өтініш білдіру тәртібінің сипаттамасын (портал арқылы мемлекеттік қызмет кезінде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 жеке сәйкестендіру нөмірінің (бұдан әрі-ЖСН), сондай-ақ парольдің көмегімен порталда тіркеуді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1-процесс – көрсетілетін қызметті алушының қызмет алу үшін порталда ЖСН мен паролін енгізуі (авторландыру процессі);</w:t>
      </w:r>
      <w:r>
        <w:br/>
      </w:r>
      <w:r>
        <w:rPr>
          <w:rFonts w:ascii="Times New Roman"/>
          <w:b w:val="false"/>
          <w:i w:val="false"/>
          <w:color w:val="000000"/>
          <w:sz w:val="28"/>
        </w:rPr>
        <w:t xml:space="preserve">
      3) </w:t>
      </w:r>
      <w:r>
        <w:rPr>
          <w:rFonts w:ascii="Times New Roman"/>
          <w:b w:val="false"/>
          <w:i w:val="false"/>
          <w:color w:val="000000"/>
          <w:sz w:val="28"/>
        </w:rPr>
        <w:t xml:space="preserve"> 1-шарт – порталда тіркелген көрсетілетін қызметті алушы туралы мәліметтердің түпнұсқалығын ЖСН мен паролі арқылы тексеру; </w:t>
      </w:r>
      <w:r>
        <w:br/>
      </w:r>
      <w:r>
        <w:rPr>
          <w:rFonts w:ascii="Times New Roman"/>
          <w:b w:val="false"/>
          <w:i w:val="false"/>
          <w:color w:val="000000"/>
          <w:sz w:val="28"/>
        </w:rPr>
        <w:t xml:space="preserve">
      4) </w:t>
      </w:r>
      <w:r>
        <w:rPr>
          <w:rFonts w:ascii="Times New Roman"/>
          <w:b w:val="false"/>
          <w:i w:val="false"/>
          <w:color w:val="000000"/>
          <w:sz w:val="28"/>
        </w:rPr>
        <w:t xml:space="preserve"> 2-процесс – порталдың көрсетілетін қызметті алушының мәліметтеріндегі бұзушылықтарға байланысты авторландырудан бас тарту туралы хабарлама қалыптастыруы;</w:t>
      </w:r>
      <w:r>
        <w:br/>
      </w:r>
      <w:r>
        <w:rPr>
          <w:rFonts w:ascii="Times New Roman"/>
          <w:b w:val="false"/>
          <w:i w:val="false"/>
          <w:color w:val="000000"/>
          <w:sz w:val="28"/>
        </w:rPr>
        <w:t xml:space="preserve">
      5) </w:t>
      </w:r>
      <w:r>
        <w:rPr>
          <w:rFonts w:ascii="Times New Roman"/>
          <w:b w:val="false"/>
          <w:i w:val="false"/>
          <w:color w:val="000000"/>
          <w:sz w:val="28"/>
        </w:rPr>
        <w:t xml:space="preserve"> 3-процесс – көрсетілетін қызметті алушының осы регламентте көрсетілген қызметті таңдауы, экранға қызмет көрсетуге арналған сұраусалу нысанын шығару және көрсетілетін қызметті алушының нысанды оның құрылымы мен форматтық талаптарын ескерумен толтыруы (мәліметтерді енгізу), сұрау салу нысанына Стандарттың 9-тармағында көрсетілген құжаттардың қажетті көшірмелерін электрондық түрде бекіту, сондай-ақ сұрау салуды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6) </w:t>
      </w:r>
      <w:r>
        <w:rPr>
          <w:rFonts w:ascii="Times New Roman"/>
          <w:b w:val="false"/>
          <w:i w:val="false"/>
          <w:color w:val="000000"/>
          <w:sz w:val="28"/>
        </w:rPr>
        <w:t xml:space="preserve"> 2-шарт – порталда ЭЦҚ тіркеу куәлігінің қолданылу мерзімін және кері қайтарылған (жойылған) тіркеу куәліктерінің тізімінде болмауын, сондай-ақ сәйкестендіру мәліметтерінің (сұрау салу көрсетілген ЖСН мен ЭЦҚ тіркеу куәлігінде көрсетілген ЖСН арасындағы) сәйкестігін тексеру;</w:t>
      </w:r>
      <w:r>
        <w:br/>
      </w:r>
      <w:r>
        <w:rPr>
          <w:rFonts w:ascii="Times New Roman"/>
          <w:b w:val="false"/>
          <w:i w:val="false"/>
          <w:color w:val="000000"/>
          <w:sz w:val="28"/>
        </w:rPr>
        <w:t xml:space="preserve">
      7) </w:t>
      </w:r>
      <w:r>
        <w:rPr>
          <w:rFonts w:ascii="Times New Roman"/>
          <w:b w:val="false"/>
          <w:i w:val="false"/>
          <w:color w:val="000000"/>
          <w:sz w:val="28"/>
        </w:rPr>
        <w:t xml:space="preserve"> 4-процесс – көрсетілетін қызметті алушының ЭЦҚ түпнұсқалығының расталмауымен байланысты сұратылып отырған қызметті көрсетуден бас тарту туралы хабарлама қалыптастыру;</w:t>
      </w:r>
      <w:r>
        <w:br/>
      </w:r>
      <w:r>
        <w:rPr>
          <w:rFonts w:ascii="Times New Roman"/>
          <w:b w:val="false"/>
          <w:i w:val="false"/>
          <w:color w:val="000000"/>
          <w:sz w:val="28"/>
        </w:rPr>
        <w:t xml:space="preserve">
      8) </w:t>
      </w:r>
      <w:r>
        <w:rPr>
          <w:rFonts w:ascii="Times New Roman"/>
          <w:b w:val="false"/>
          <w:i w:val="false"/>
          <w:color w:val="000000"/>
          <w:sz w:val="28"/>
        </w:rPr>
        <w:t xml:space="preserve"> 5-процесс көрсетілетін қызметті берушінің сұрау салуды өңдеуі үшін ақпараттық жүйеге электронды үкімет шлюзі арқылы (бұдан әрі- ЭҮШ) көрсетілетін қызметті алушының ЭЦҚ-мен куәландырылған (қол қойылған) электрондық құжатты (көрсетілеттін қызметті алушының сұрау салуын) жолдау;</w:t>
      </w:r>
      <w:r>
        <w:br/>
      </w:r>
      <w:r>
        <w:rPr>
          <w:rFonts w:ascii="Times New Roman"/>
          <w:b w:val="false"/>
          <w:i w:val="false"/>
          <w:color w:val="000000"/>
          <w:sz w:val="28"/>
        </w:rPr>
        <w:t xml:space="preserve">
      9) </w:t>
      </w:r>
      <w:r>
        <w:rPr>
          <w:rFonts w:ascii="Times New Roman"/>
          <w:b w:val="false"/>
          <w:i w:val="false"/>
          <w:color w:val="000000"/>
          <w:sz w:val="28"/>
        </w:rPr>
        <w:t xml:space="preserve"> 3-шарт – көрсетілетін қызметті берушінің көрсетілетін қызметті алушымен ұсынған Стандарттың 9-тармағында көрсетілген құжаттардың қызмет көрсету үшін негіздемеге сәйкестігін тексеруі;</w:t>
      </w:r>
      <w:r>
        <w:br/>
      </w:r>
      <w:r>
        <w:rPr>
          <w:rFonts w:ascii="Times New Roman"/>
          <w:b w:val="false"/>
          <w:i w:val="false"/>
          <w:color w:val="000000"/>
          <w:sz w:val="28"/>
        </w:rPr>
        <w:t xml:space="preserve">
      10) </w:t>
      </w:r>
      <w:r>
        <w:rPr>
          <w:rFonts w:ascii="Times New Roman"/>
          <w:b w:val="false"/>
          <w:i w:val="false"/>
          <w:color w:val="000000"/>
          <w:sz w:val="28"/>
        </w:rPr>
        <w:t xml:space="preserve"> 6-процесс – көрсетілетін қызметті алушының құжаттарындағы бұзушылықтарға байланысты сұратылып отырған қызметті көрсетуден бас тарту туралы хабарлама қалыптастыру;</w:t>
      </w:r>
      <w:r>
        <w:br/>
      </w:r>
      <w:r>
        <w:rPr>
          <w:rFonts w:ascii="Times New Roman"/>
          <w:b w:val="false"/>
          <w:i w:val="false"/>
          <w:color w:val="000000"/>
          <w:sz w:val="28"/>
        </w:rPr>
        <w:t xml:space="preserve">
      11) </w:t>
      </w:r>
      <w:r>
        <w:rPr>
          <w:rFonts w:ascii="Times New Roman"/>
          <w:b w:val="false"/>
          <w:i w:val="false"/>
          <w:color w:val="000000"/>
          <w:sz w:val="28"/>
        </w:rPr>
        <w:t xml:space="preserve"> 7-процесс – көрсетілетін қызметті алушының портамен қалыптастырылған қызмет нәтижесін (электрондық құжат нысанында жұмыспен қамтуға ықпал ету белсенді шараларына қатысуға жолдама) алуы. Көрсетілетін мемлекеттік қызмет нәтижесі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федерацияларына аккредиттеу туралы куәліктер беру" мемлекеттік көрсетілетін қызмет регламентіне 1-қосымша</w:t>
            </w:r>
          </w:p>
        </w:tc>
      </w:tr>
    </w:tbl>
    <w:bookmarkStart w:name="z67" w:id="19"/>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w:t>
      </w:r>
    </w:p>
    <w:bookmarkEnd w:id="19"/>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94200"/>
                          </a:xfrm>
                          <a:prstGeom prst="rect">
                            <a:avLst/>
                          </a:prstGeom>
                        </pic:spPr>
                      </pic:pic>
                    </a:graphicData>
                  </a:graphic>
                </wp:inline>
              </w:drawing>
            </w:r>
          </w:p>
          <w:p>
            <w:pPr>
              <w:spacing w:after="0"/>
              <w:ind w:left="0"/>
              <w:jc w:val="center"/>
            </w:pPr>
            <w:r>
              <w:rPr>
                <w:rFonts w:ascii="Times New Roman"/>
                <w:b w:val="false"/>
                <w:i w:val="false"/>
                <w:color w:val="000000"/>
                <w:sz w:val="20"/>
              </w:rPr>
              <w:t xml:space="preserve"> "Жергілікті спорт федерацияларына аккредиттеу туралы куәліктер беру" мемлекеттік көрсетілетін қызмет регламентіне 2 қосымша</w:t>
            </w:r>
          </w:p>
        </w:tc>
      </w:tr>
    </w:tbl>
    <w:bookmarkStart w:name="z69" w:id="20"/>
    <w:p>
      <w:pPr>
        <w:spacing w:after="0"/>
        <w:ind w:left="0"/>
        <w:jc w:val="left"/>
      </w:pPr>
      <w:r>
        <w:rPr>
          <w:rFonts w:ascii="Times New Roman"/>
          <w:b/>
          <w:i w:val="false"/>
          <w:color w:val="000000"/>
        </w:rPr>
        <w:t xml:space="preserve"> "Жергілікті спорт федерацияларына аккредиттеу туралы куәліктер беру" мемлекеттік қызмет көрсетудің бизнес – процесстерінің анықтамасы</w:t>
      </w:r>
    </w:p>
    <w:bookmarkEnd w:id="20"/>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13400"/>
                          </a:xfrm>
                          <a:prstGeom prst="rect">
                            <a:avLst/>
                          </a:prstGeom>
                        </pic:spPr>
                      </pic:pic>
                    </a:graphicData>
                  </a:graphic>
                </wp:inline>
              </w:drawing>
            </w:r>
          </w:p>
          <w:p>
            <w:pPr>
              <w:spacing w:after="0"/>
              <w:ind w:left="0"/>
              <w:jc w:val="center"/>
            </w:pPr>
            <w:r>
              <w:rPr>
                <w:rFonts w:ascii="Times New Roman"/>
                <w:b w:val="false"/>
                <w:i w:val="false"/>
                <w:color w:val="000000"/>
                <w:sz w:val="20"/>
              </w:rPr>
              <w:t>Жергілікті спорт федерацияларына аккредиттеу туралы куәліктер беру" мемлекеттік көрсетілетін қызмет регламентіне 3-қосымша</w:t>
            </w:r>
          </w:p>
        </w:tc>
      </w:tr>
    </w:tbl>
    <w:bookmarkStart w:name="z71" w:id="21"/>
    <w:p>
      <w:pPr>
        <w:spacing w:after="0"/>
        <w:ind w:left="0"/>
        <w:jc w:val="left"/>
      </w:pPr>
      <w:r>
        <w:rPr>
          <w:rFonts w:ascii="Times New Roman"/>
          <w:b/>
          <w:i w:val="false"/>
          <w:color w:val="000000"/>
        </w:rPr>
        <w:t xml:space="preserve"> Портал арқылы мемлекеттік қызметті көрсету кезінде көрсетілетін қызметті беруші мен көрсетілетін қызметті алушының рәсімдер (іс- қимылдар) реттілігінің және өтініш білдіру тәртібінің сипаттамасын (портал арқылы мемлекеттік қызмет кезінде функционалдық өзара іс-қимыл диаграммасы</w:t>
      </w:r>
    </w:p>
    <w:bookmarkEnd w:id="21"/>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86200"/>
                          </a:xfrm>
                          <a:prstGeom prst="rect">
                            <a:avLst/>
                          </a:prstGeom>
                        </pic:spPr>
                      </pic:pic>
                    </a:graphicData>
                  </a:graphic>
                </wp:inline>
              </w:drawing>
            </w:r>
          </w:p>
          <w:p>
            <w:pPr>
              <w:spacing w:after="0"/>
              <w:ind w:left="0"/>
              <w:jc w:val="center"/>
            </w:pPr>
            <w:r>
              <w:rPr>
                <w:rFonts w:ascii="Times New Roman"/>
                <w:b w:val="false"/>
                <w:i w:val="false"/>
                <w:color w:val="000000"/>
                <w:sz w:val="20"/>
              </w:rPr>
              <w:t>Атырау облысы әкімдігінің 2015 жылғы "3" шілдедегі № 199 қаулысына 3-қосымша</w:t>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"3" шілдедегі № 199 қаулысымен бекітілген</w:t>
            </w:r>
          </w:p>
        </w:tc>
      </w:tr>
    </w:tbl>
    <w:bookmarkStart w:name="z74" w:id="22"/>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мемлекеттiк көрсетілетін қызмет регламенті</w:t>
      </w:r>
    </w:p>
    <w:bookmarkEnd w:id="22"/>
    <w:bookmarkStart w:name="z75" w:id="23"/>
    <w:p>
      <w:pPr>
        <w:spacing w:after="0"/>
        <w:ind w:left="0"/>
        <w:jc w:val="left"/>
      </w:pPr>
      <w:r>
        <w:rPr>
          <w:rFonts w:ascii="Times New Roman"/>
          <w:b/>
          <w:i w:val="false"/>
          <w:color w:val="000000"/>
        </w:rPr>
        <w:t xml:space="preserve"> 1. Жалпы ережелер</w:t>
      </w:r>
    </w:p>
    <w:bookmarkEnd w:id="23"/>
    <w:bookmarkStart w:name="z76" w:id="24"/>
    <w:p>
      <w:pPr>
        <w:spacing w:after="0"/>
        <w:ind w:left="0"/>
        <w:jc w:val="both"/>
      </w:pPr>
      <w:r>
        <w:rPr>
          <w:rFonts w:ascii="Times New Roman"/>
          <w:b w:val="false"/>
          <w:i w:val="false"/>
          <w:color w:val="000000"/>
          <w:sz w:val="28"/>
        </w:rPr>
        <w:t>
      1.  "Қазақстан Республикасының спорт шеберлігіне кандидат,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cпорттық разрядтары мен санаттарын беру" мемлекеттік көрсетілетін қызметті (бұдан әрі – мемлекеттік көрсетілетін қызмет) Атырау облысы Дене шынықтыру және спорт басқармасы" мемлекеттік мекемесі (бұдан әрі – көрсетілетін қызметті беруші) көрсетеді.</w:t>
      </w:r>
    </w:p>
    <w:bookmarkEnd w:id="24"/>
    <w:bookmarkStart w:name="z77" w:id="2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ХҚКО) арқылы жүзеге асырылады.</w:t>
      </w:r>
    </w:p>
    <w:bookmarkEnd w:id="25"/>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қызметті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қызметтің нәтижесі спорттық разрядты беру туралы куәлік, біліктілік санаты туралы куәлік немесе спорттық разрядты, біліктілік санатын беру туралы бұйрықтың көшірмесі болып табылады.</w:t>
      </w:r>
      <w:r>
        <w:br/>
      </w:r>
      <w:r>
        <w:rPr>
          <w:rFonts w:ascii="Times New Roman"/>
          <w:b w:val="false"/>
          <w:i w:val="false"/>
          <w:color w:val="000000"/>
          <w:sz w:val="28"/>
        </w:rPr>
        <w:t>
</w:t>
      </w:r>
    </w:p>
    <w:bookmarkStart w:name="z80" w:id="26"/>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26"/>
    <w:bookmarkStart w:name="z81" w:id="27"/>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берушінің құрылымдық бөлімшелерінің (қызметкерлерінің) iс-қимылдар тәртiбiн сипаттау</w:t>
      </w:r>
    </w:p>
    <w:bookmarkEnd w:id="27"/>
    <w:bookmarkStart w:name="z82" w:id="28"/>
    <w:p>
      <w:pPr>
        <w:spacing w:after="0"/>
        <w:ind w:left="0"/>
        <w:jc w:val="both"/>
      </w:pPr>
      <w:r>
        <w:rPr>
          <w:rFonts w:ascii="Times New Roman"/>
          <w:b w:val="false"/>
          <w:i w:val="false"/>
          <w:color w:val="000000"/>
          <w:sz w:val="28"/>
        </w:rPr>
        <w:t>
      4.  Мемлекеттік көрсетілетін қызметті көрсету бойынша рәсімдерді (іс-қимылды) бастау үшін негіз болып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бұйрығымен бекітілген 1-қосымшасына сәйкес нысан бойынша өтініш немесе 2 қосымша сәйкес мемлекеттік қызмет көрсету Стандартында (бұдан әрі - Стандарт) белгіленген құжаттар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кезеңдері: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 кеңсесінің қызметкері ХҚКО хат тасушысынан Стандарттың 9-тармағында белгіленген құжаттарды қабылдайды және келіп түскен құжаттарды тіркейді, 30 минут ішінде көрсетілетін қызметті берушінің басшысына береді;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келіп түскен құжаттармен танысады және 30 минут ішінде орындау үшін көрсетілетін қызметті берушінің маманына жолдайды;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маманы келіп түскен құжаттарды қарайды, мемлекеттік қызмет нәтижесін дайындайды және 28 (жиырма сегіз) күнтізбелік күн ішінде қол қою үшін басшыға жолдайды;</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мемлекеттік көрсетілетін қызмет нәтижесіне қол қояды және 30 минут ішінде көрсетілетін қызметті берушінің кеңсе қызметкеріне жолдайды;</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кеңсе қызметкері мемлекеттік көрсетілетін қызмет нәтижесін тіркейді және көрсетілетін қызметті алушыға беру үшін ХҚКО хат тасушысына 4 (төрт) сағат ішінде береді.</w:t>
      </w:r>
    </w:p>
    <w:bookmarkEnd w:id="28"/>
    <w:bookmarkStart w:name="z89" w:id="29"/>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iс-қимыл тәртiбiн сипаттау</w:t>
      </w:r>
    </w:p>
    <w:bookmarkEnd w:id="29"/>
    <w:bookmarkStart w:name="z90" w:id="30"/>
    <w:p>
      <w:pPr>
        <w:spacing w:after="0"/>
        <w:ind w:left="0"/>
        <w:jc w:val="both"/>
      </w:pPr>
      <w:r>
        <w:rPr>
          <w:rFonts w:ascii="Times New Roman"/>
          <w:b w:val="false"/>
          <w:i w:val="false"/>
          <w:color w:val="000000"/>
          <w:sz w:val="28"/>
        </w:rPr>
        <w:t>
      6.  Мемлекеттiк қызметті көрсету процесінде келесі құрылымдық – функционалдық бірліктер (бұдан әрі – ҚФБ) жұмылдырылған: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маманы.</w:t>
      </w:r>
      <w:r>
        <w:br/>
      </w:r>
      <w:r>
        <w:rPr>
          <w:rFonts w:ascii="Times New Roman"/>
          <w:b w:val="false"/>
          <w:i w:val="false"/>
          <w:color w:val="000000"/>
          <w:sz w:val="28"/>
        </w:rPr>
        <w:t xml:space="preserve">
      7. </w:t>
      </w:r>
      <w:r>
        <w:rPr>
          <w:rFonts w:ascii="Times New Roman"/>
          <w:b w:val="false"/>
          <w:i w:val="false"/>
          <w:color w:val="000000"/>
          <w:sz w:val="28"/>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қызметті көрсету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0"/>
    <w:bookmarkStart w:name="z95" w:id="31"/>
    <w:p>
      <w:pPr>
        <w:spacing w:after="0"/>
        <w:ind w:left="0"/>
        <w:jc w:val="left"/>
      </w:pPr>
      <w:r>
        <w:rPr>
          <w:rFonts w:ascii="Times New Roman"/>
          <w:b/>
          <w:i w:val="false"/>
          <w:color w:val="000000"/>
        </w:rPr>
        <w:t xml:space="preserve"> 4. Мемлекеттiк қызметті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31"/>
    <w:bookmarkStart w:name="z96" w:id="32"/>
    <w:p>
      <w:pPr>
        <w:spacing w:after="0"/>
        <w:ind w:left="0"/>
        <w:jc w:val="both"/>
      </w:pPr>
      <w:r>
        <w:rPr>
          <w:rFonts w:ascii="Times New Roman"/>
          <w:b w:val="false"/>
          <w:i w:val="false"/>
          <w:color w:val="000000"/>
          <w:sz w:val="28"/>
        </w:rPr>
        <w:t xml:space="preserve">
      8.  ХҚКО арқылы мемлекеттік қызметті көрсету бойынша қадамдық әрекеттер мен шешім (ХҚКО арқылы мемлекеттік қызметті көрсету кезінде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w:t>
      </w:r>
      <w:r>
        <w:rPr>
          <w:rFonts w:ascii="Times New Roman"/>
          <w:b w:val="false"/>
          <w:i w:val="false"/>
          <w:color w:val="000000"/>
          <w:sz w:val="28"/>
        </w:rPr>
        <w:t xml:space="preserve"> 1-процесс – ХҚКО қызметкері көрсетілетін қызметті алушыдан Стандарттың 9-тармағында көрсетілген қажетті құжаттарды қабылдайды, құжаттар топтамасын толық ұсынбаған жағдайда, 20 (жиырма минут) ішінде оларды қабылдаудан бас тарту туралы қолхат береді;</w:t>
      </w:r>
      <w:r>
        <w:br/>
      </w:r>
      <w:r>
        <w:rPr>
          <w:rFonts w:ascii="Times New Roman"/>
          <w:b w:val="false"/>
          <w:i w:val="false"/>
          <w:color w:val="000000"/>
          <w:sz w:val="28"/>
        </w:rPr>
        <w:t xml:space="preserve">
      2) </w:t>
      </w:r>
      <w:r>
        <w:rPr>
          <w:rFonts w:ascii="Times New Roman"/>
          <w:b w:val="false"/>
          <w:i w:val="false"/>
          <w:color w:val="000000"/>
          <w:sz w:val="28"/>
        </w:rPr>
        <w:t xml:space="preserve"> 2-процесс – егер құжаттар толық болса, ХҚКО қызметкері 20 (жиырма) минут ішінде өтінішті тіркейді, көрсетілген қызметті алушыға қолхат береді;</w:t>
      </w:r>
      <w:r>
        <w:br/>
      </w:r>
      <w:r>
        <w:rPr>
          <w:rFonts w:ascii="Times New Roman"/>
          <w:b w:val="false"/>
          <w:i w:val="false"/>
          <w:color w:val="000000"/>
          <w:sz w:val="28"/>
        </w:rPr>
        <w:t xml:space="preserve">
      3) </w:t>
      </w:r>
      <w:r>
        <w:rPr>
          <w:rFonts w:ascii="Times New Roman"/>
          <w:b w:val="false"/>
          <w:i w:val="false"/>
          <w:color w:val="000000"/>
          <w:sz w:val="28"/>
        </w:rPr>
        <w:t xml:space="preserve"> 3-процесс – ХҚКО қызметкері қабылданған құжаттарды ХҚКО-ның жинақтаушы секторына береді және мәліметтерді ХҚКО ақпараттық жүйесіне 5 (бес) минут ішінде енгізеді;</w:t>
      </w:r>
      <w:r>
        <w:br/>
      </w:r>
      <w:r>
        <w:rPr>
          <w:rFonts w:ascii="Times New Roman"/>
          <w:b w:val="false"/>
          <w:i w:val="false"/>
          <w:color w:val="000000"/>
          <w:sz w:val="28"/>
        </w:rPr>
        <w:t xml:space="preserve">
      4) </w:t>
      </w:r>
      <w:r>
        <w:rPr>
          <w:rFonts w:ascii="Times New Roman"/>
          <w:b w:val="false"/>
          <w:i w:val="false"/>
          <w:color w:val="000000"/>
          <w:sz w:val="28"/>
        </w:rPr>
        <w:t xml:space="preserve"> 4-процесс – жинақтаушы сектор құжаттарды жинайды, тізілім жасақтайды және 3 (үш) сағат ішінде құжаттарды ХҚКО хат тасушысы арқылы көрсетілетін қызметті берушінің кеңсесіне жолдайды;</w:t>
      </w:r>
      <w:r>
        <w:br/>
      </w:r>
      <w:r>
        <w:rPr>
          <w:rFonts w:ascii="Times New Roman"/>
          <w:b w:val="false"/>
          <w:i w:val="false"/>
          <w:color w:val="000000"/>
          <w:sz w:val="28"/>
        </w:rPr>
        <w:t xml:space="preserve">
      5) </w:t>
      </w:r>
      <w:r>
        <w:rPr>
          <w:rFonts w:ascii="Times New Roman"/>
          <w:b w:val="false"/>
          <w:i w:val="false"/>
          <w:color w:val="000000"/>
          <w:sz w:val="28"/>
        </w:rPr>
        <w:t xml:space="preserve"> 5-процесс – көрсетілетін қызметті берушінің әрбір рәсімінің (іс-қимыл) мазмұны осы Регламенттің 5-тармағында келтірілген;</w:t>
      </w:r>
      <w:r>
        <w:br/>
      </w:r>
      <w:r>
        <w:rPr>
          <w:rFonts w:ascii="Times New Roman"/>
          <w:b w:val="false"/>
          <w:i w:val="false"/>
          <w:color w:val="000000"/>
          <w:sz w:val="28"/>
        </w:rPr>
        <w:t xml:space="preserve">
      6) </w:t>
      </w:r>
      <w:r>
        <w:rPr>
          <w:rFonts w:ascii="Times New Roman"/>
          <w:b w:val="false"/>
          <w:i w:val="false"/>
          <w:color w:val="000000"/>
          <w:sz w:val="28"/>
        </w:rPr>
        <w:t xml:space="preserve"> 6-процесс – ХҚКО ақпаратты жинау секторының қызметкері сканерлік штрих-кодтың көмегімен көрсетілетін қызметті берушіден алынған құжаттарды ХҚКО-ның ақпараттық жүйесінде белгілейді және дайын құжаттарды көрсетілетін қызметті алушыға беру үшін 30 (отыз) минут ішінде инспекторға жолдайды.</w:t>
      </w:r>
      <w:r>
        <w:br/>
      </w:r>
      <w:r>
        <w:rPr>
          <w:rFonts w:ascii="Times New Roman"/>
          <w:b w:val="false"/>
          <w:i w:val="false"/>
          <w:color w:val="000000"/>
          <w:sz w:val="28"/>
        </w:rPr>
        <w:t xml:space="preserve">
      7) </w:t>
      </w:r>
      <w:r>
        <w:rPr>
          <w:rFonts w:ascii="Times New Roman"/>
          <w:b w:val="false"/>
          <w:i w:val="false"/>
          <w:color w:val="000000"/>
          <w:sz w:val="28"/>
        </w:rPr>
        <w:t xml:space="preserve"> 7-процесс - дайын құжаттарды беретін қызметкер көрсетілетін қызметті алушыға мемлекеттік көрсетілетін қызметтің нәтижесін 5 (бес) минут ішінде береді. Көрсетілетін қызметті алушы қызмет нәтижесін алуға бір ай ішінде келмеген жағдайда, ХҚКО нәтижені ХҚКО мұрағатына жібереді.</w:t>
      </w:r>
    </w:p>
    <w:bookmarkEnd w:id="32"/>
    <w:tbl>
      <w:tblPr>
        <w:tblW w:w="0" w:type="auto"/>
        <w:tblCellSpacing w:w="0" w:type="auto"/>
        <w:tblBorders>
          <w:top w:val="none"/>
          <w:left w:val="none"/>
          <w:bottom w:val="none"/>
          <w:right w:val="none"/>
          <w:insideH w:val="none"/>
          <w:insideV w:val="none"/>
        </w:tblBorders>
      </w:tblPr>
      <w:tblGrid>
        <w:gridCol w:w="8138"/>
        <w:gridCol w:w="4942"/>
      </w:tblGrid>
      <w:tr>
        <w:trPr>
          <w:trHeight w:val="30" w:hRule="atLeast"/>
        </w:trPr>
        <w:tc>
          <w:tcPr>
            <w:tcW w:w="81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регламентіне 1-қосымша</w:t>
            </w:r>
          </w:p>
        </w:tc>
      </w:tr>
    </w:tbl>
    <w:bookmarkStart w:name="z105" w:id="33"/>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w:t>
      </w:r>
    </w:p>
    <w:bookmarkEnd w:id="33"/>
    <w:bookmarkStart w:name="z106"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38"/>
        <w:gridCol w:w="4942"/>
      </w:tblGrid>
      <w:tr>
        <w:trPr>
          <w:trHeight w:val="30" w:hRule="atLeast"/>
        </w:trPr>
        <w:tc>
          <w:tcPr>
            <w:tcW w:w="81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регламентіне 2-қосымша</w:t>
            </w:r>
          </w:p>
        </w:tc>
      </w:tr>
    </w:tbl>
    <w:bookmarkStart w:name="z108" w:id="35"/>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қызметті көрсету бизнес-процестерінің анықтамалығы</w:t>
      </w:r>
    </w:p>
    <w:bookmarkEnd w:id="35"/>
    <w:tbl>
      <w:tblPr>
        <w:tblW w:w="0" w:type="auto"/>
        <w:tblCellSpacing w:w="0" w:type="auto"/>
        <w:tblBorders>
          <w:top w:val="none"/>
          <w:left w:val="none"/>
          <w:bottom w:val="none"/>
          <w:right w:val="none"/>
          <w:insideH w:val="none"/>
          <w:insideV w:val="none"/>
        </w:tblBorders>
      </w:tblPr>
      <w:tblGrid>
        <w:gridCol w:w="926"/>
        <w:gridCol w:w="12154"/>
      </w:tblGrid>
      <w:tr>
        <w:trPr>
          <w:trHeight w:val="30" w:hRule="atLeast"/>
        </w:trPr>
        <w:tc>
          <w:tcPr>
            <w:tcW w:w="9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15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6581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58100" cy="7810500"/>
                          </a:xfrm>
                          <a:prstGeom prst="rect">
                            <a:avLst/>
                          </a:prstGeom>
                        </pic:spPr>
                      </pic:pic>
                    </a:graphicData>
                  </a:graphic>
                </wp:inline>
              </w:drawing>
            </w:r>
          </w:p>
        </w:tc>
      </w:tr>
    </w:tbl>
    <w:bookmarkStart w:name="z110"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38"/>
        <w:gridCol w:w="4942"/>
      </w:tblGrid>
      <w:tr>
        <w:trPr>
          <w:trHeight w:val="30" w:hRule="atLeast"/>
        </w:trPr>
        <w:tc>
          <w:tcPr>
            <w:tcW w:w="81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регламентіне 3-қосымша</w:t>
            </w:r>
          </w:p>
        </w:tc>
      </w:tr>
    </w:tbl>
    <w:bookmarkStart w:name="z112" w:id="37"/>
    <w:p>
      <w:pPr>
        <w:spacing w:after="0"/>
        <w:ind w:left="0"/>
        <w:jc w:val="left"/>
      </w:pPr>
      <w:r>
        <w:rPr>
          <w:rFonts w:ascii="Times New Roman"/>
          <w:b/>
          <w:i w:val="false"/>
          <w:color w:val="000000"/>
        </w:rPr>
        <w:t xml:space="preserve"> ХҚКО арқылы мемлекеттік қызметті көрсету кезіндегі функционалдық өзара іс - қимыл диаграммасы</w:t>
      </w:r>
    </w:p>
    <w:bookmarkEnd w:id="37"/>
    <w:bookmarkStart w:name="z113"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44900"/>
                    </a:xfrm>
                    <a:prstGeom prst="rect">
                      <a:avLst/>
                    </a:prstGeom>
                  </pic:spPr>
                </pic:pic>
              </a:graphicData>
            </a:graphic>
          </wp:inline>
        </w:drawing>
      </w:r>
    </w:p>
    <w:p>
      <w:pPr>
        <w:spacing w:after="0"/>
        <w:ind w:left="0"/>
        <w:jc w:val="left"/>
      </w:pPr>
      <w:r>
        <w:rPr>
          <w:rFonts w:ascii="Times New Roman"/>
          <w:b w:val="false"/>
          <w:i w:val="false"/>
          <w:color w:val="000000"/>
          <w:sz w:val="28"/>
        </w:rPr>
        <w:t>Кесте. Шартты белгілер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374900"/>
                          </a:xfrm>
                          <a:prstGeom prst="rect">
                            <a:avLst/>
                          </a:prstGeom>
                        </pic:spPr>
                      </pic:pic>
                    </a:graphicData>
                  </a:graphic>
                </wp:inline>
              </w:drawing>
            </w:r>
          </w:p>
          <w:p>
            <w:pPr>
              <w:spacing w:after="0"/>
              <w:ind w:left="0"/>
              <w:jc w:val="center"/>
            </w:pPr>
            <w:r>
              <w:rPr>
                <w:rFonts w:ascii="Times New Roman"/>
                <w:b w:val="false"/>
                <w:i w:val="false"/>
                <w:color w:val="000000"/>
                <w:sz w:val="20"/>
              </w:rPr>
              <w:t>Атырау облысы әкімдігінің 2015 жылғы "3" шілдедегі № 199 қаулысына 4-қосымша</w:t>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"3" шілдедегі № 199 қаулысымен бекітілген</w:t>
            </w:r>
          </w:p>
        </w:tc>
      </w:tr>
    </w:tbl>
    <w:bookmarkStart w:name="z116" w:id="39"/>
    <w:p>
      <w:pPr>
        <w:spacing w:after="0"/>
        <w:ind w:left="0"/>
        <w:jc w:val="left"/>
      </w:pPr>
      <w:r>
        <w:rPr>
          <w:rFonts w:ascii="Times New Roman"/>
          <w:b/>
          <w:i w:val="false"/>
          <w:color w:val="00000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мемлекеттiк көрсетілетін қызмет регламенті</w:t>
      </w:r>
    </w:p>
    <w:bookmarkEnd w:id="39"/>
    <w:bookmarkStart w:name="z117" w:id="40"/>
    <w:p>
      <w:pPr>
        <w:spacing w:after="0"/>
        <w:ind w:left="0"/>
        <w:jc w:val="left"/>
      </w:pPr>
      <w:r>
        <w:rPr>
          <w:rFonts w:ascii="Times New Roman"/>
          <w:b/>
          <w:i w:val="false"/>
          <w:color w:val="000000"/>
        </w:rPr>
        <w:t xml:space="preserve"> 1. Жалпы ережелер</w:t>
      </w:r>
    </w:p>
    <w:bookmarkEnd w:id="40"/>
    <w:bookmarkStart w:name="z118" w:id="41"/>
    <w:p>
      <w:pPr>
        <w:spacing w:after="0"/>
        <w:ind w:left="0"/>
        <w:jc w:val="both"/>
      </w:pPr>
      <w:r>
        <w:rPr>
          <w:rFonts w:ascii="Times New Roman"/>
          <w:b w:val="false"/>
          <w:i w:val="false"/>
          <w:color w:val="000000"/>
          <w:sz w:val="28"/>
        </w:rPr>
        <w:t>
      1.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мемлекеттiк көрсетілетін қызметті (бұдан әрі – мемлекеттік көрсетілетін қызмет) Атырау облысы аудандары мен Атырау қаласының дене шынықтыру және спорт бөлімдері (бұдан әрі – көрсетілетін қызметті беруші) көрсетеді.</w:t>
      </w:r>
    </w:p>
    <w:bookmarkEnd w:id="41"/>
    <w:bookmarkStart w:name="z119" w:id="4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ХҚКО) арқылы жүзеге асырылады.</w:t>
      </w:r>
    </w:p>
    <w:bookmarkEnd w:id="42"/>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қызметті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қызметтің нәтижесі спорттық разрядты беру туралы куәлік, біліктілік санаты туралы куәлік немесе спорттық разрядты, біліктілік санаттын беру туралы бұйрықтың көшірмесі болып табылады.</w:t>
      </w:r>
      <w:r>
        <w:br/>
      </w:r>
      <w:r>
        <w:rPr>
          <w:rFonts w:ascii="Times New Roman"/>
          <w:b w:val="false"/>
          <w:i w:val="false"/>
          <w:color w:val="000000"/>
          <w:sz w:val="28"/>
        </w:rPr>
        <w:t>
</w:t>
      </w:r>
    </w:p>
    <w:bookmarkStart w:name="z122" w:id="4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43"/>
    <w:bookmarkStart w:name="z123" w:id="44"/>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берушінің құрылымдық бөлімшелерінің (қызметкерлерінің) iс-қимылдар тәртiбiн сипаттау</w:t>
      </w:r>
    </w:p>
    <w:bookmarkEnd w:id="44"/>
    <w:bookmarkStart w:name="z124" w:id="45"/>
    <w:p>
      <w:pPr>
        <w:spacing w:after="0"/>
        <w:ind w:left="0"/>
        <w:jc w:val="both"/>
      </w:pPr>
      <w:r>
        <w:rPr>
          <w:rFonts w:ascii="Times New Roman"/>
          <w:b w:val="false"/>
          <w:i w:val="false"/>
          <w:color w:val="000000"/>
          <w:sz w:val="28"/>
        </w:rPr>
        <w:t>
      4.  Мемлекеттік көрсетілетін қызметті көрсету бойынша рәсімді (іс-қимылды) бастау үшін негіз болып Қазақстан Республикасы Мәдениет және спорт министрінің 2015 жылғы 17 сәуірдегі № 139 "Дене шынықтыру және спорт саласында көрсететін мемлекеттік көрсетілетін қызметтер стандарттарын бекіту туралы" бұйрығымен бекітілген мемлекеттік көрсетілетін қызмет Стандартының (бұдан әрі - Стандарт) 2-қосымшасына сәйкес нысан бойынша өтініш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кезеңдері: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 кеңсесінің қызметкері ХҚКО хат тасушысынан Стандарттың 9-тармағында белгіленген құжаттарды қабылдайды және келіп түскен құжаттарды тіркейді, көрсетілетін қызметті берушінің басшысына 30 (отыз) минут ішінде береді;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келіп түскен құжаттармен танысады және 30 (отыз) минут ішінде орындау үшін көрсетілетін қызметті берушінің маманына жолдайды;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маманы келіп түскен құжаттарды қарайды, мемлекеттік көрсетілетін қызметтің нәтижесін дайындайды және 28 (жиырма сегіз) күнтізбелік күн ішінде қол қою үшін көрсетілетін қызметті берушінің басшысына жолдайды;</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мемлекеттік көрсетілетін қызмет нәтижесіне қол қояды және көрсетілетін қызметті беруші кеңсесінің қызметкеріне 30 (отыз) минут ішінде жолдайды;</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 кеңсесінің қызметкері мемлекеттік көрсетілетін қызметтің нәтижесін тіркейді және көрсетілетін қызметті алушыға беру үшін ХҚКО хат тасушысына 4 (төрт) сағат ішінде береді.</w:t>
      </w:r>
    </w:p>
    <w:bookmarkEnd w:id="45"/>
    <w:bookmarkStart w:name="z131" w:id="46"/>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iс-қимыл тәртiбiн сипаттау</w:t>
      </w:r>
    </w:p>
    <w:bookmarkEnd w:id="46"/>
    <w:bookmarkStart w:name="z132" w:id="47"/>
    <w:p>
      <w:pPr>
        <w:spacing w:after="0"/>
        <w:ind w:left="0"/>
        <w:jc w:val="both"/>
      </w:pPr>
      <w:r>
        <w:rPr>
          <w:rFonts w:ascii="Times New Roman"/>
          <w:b w:val="false"/>
          <w:i w:val="false"/>
          <w:color w:val="000000"/>
          <w:sz w:val="28"/>
        </w:rPr>
        <w:t>
      6.  Мемлекеттiк қызметті көрсету процесінде келесі құрылымдық – функционалдық бірліктер (бұдан әрі – ҚФБ) жұмылдырылған: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маманы.</w:t>
      </w:r>
      <w:r>
        <w:br/>
      </w:r>
      <w:r>
        <w:rPr>
          <w:rFonts w:ascii="Times New Roman"/>
          <w:b w:val="false"/>
          <w:i w:val="false"/>
          <w:color w:val="000000"/>
          <w:sz w:val="28"/>
        </w:rPr>
        <w:t xml:space="preserve">
      7. </w:t>
      </w:r>
      <w:r>
        <w:rPr>
          <w:rFonts w:ascii="Times New Roman"/>
          <w:b w:val="false"/>
          <w:i w:val="false"/>
          <w:color w:val="000000"/>
          <w:sz w:val="28"/>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қызметті көрсету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7"/>
    <w:bookmarkStart w:name="z137" w:id="48"/>
    <w:p>
      <w:pPr>
        <w:spacing w:after="0"/>
        <w:ind w:left="0"/>
        <w:jc w:val="left"/>
      </w:pPr>
      <w:r>
        <w:rPr>
          <w:rFonts w:ascii="Times New Roman"/>
          <w:b/>
          <w:i w:val="false"/>
          <w:color w:val="000000"/>
        </w:rPr>
        <w:t xml:space="preserve"> 4. Мемлекеттiк қызметті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48"/>
    <w:bookmarkStart w:name="z138" w:id="49"/>
    <w:p>
      <w:pPr>
        <w:spacing w:after="0"/>
        <w:ind w:left="0"/>
        <w:jc w:val="both"/>
      </w:pPr>
      <w:r>
        <w:rPr>
          <w:rFonts w:ascii="Times New Roman"/>
          <w:b w:val="false"/>
          <w:i w:val="false"/>
          <w:color w:val="000000"/>
          <w:sz w:val="28"/>
        </w:rPr>
        <w:t xml:space="preserve">
      8.  ХҚКО арқылы мемлекеттік қызметті көрсету бойынша қадамдық әрекеттер мен шешім (ХҚКО арқылы мемлекеттік қызметті көрсету кезінде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w:t>
      </w:r>
      <w:r>
        <w:rPr>
          <w:rFonts w:ascii="Times New Roman"/>
          <w:b w:val="false"/>
          <w:i w:val="false"/>
          <w:color w:val="000000"/>
          <w:sz w:val="28"/>
        </w:rPr>
        <w:t xml:space="preserve"> 1-процесс – ХҚКО қызметкері көрсетілетін қызметті алушыдан Стандарттың 9-тармағында көрсетілген қажетті құжаттарды қабылдайды, құжаттар топтамасын толық ұсынбаған жағдайда, 20 (жиырма) минут ішінде оларды қабылдаудан бас тарту туралы қолхат береді;</w:t>
      </w:r>
      <w:r>
        <w:br/>
      </w:r>
      <w:r>
        <w:rPr>
          <w:rFonts w:ascii="Times New Roman"/>
          <w:b w:val="false"/>
          <w:i w:val="false"/>
          <w:color w:val="000000"/>
          <w:sz w:val="28"/>
        </w:rPr>
        <w:t xml:space="preserve">
      2) </w:t>
      </w:r>
      <w:r>
        <w:rPr>
          <w:rFonts w:ascii="Times New Roman"/>
          <w:b w:val="false"/>
          <w:i w:val="false"/>
          <w:color w:val="000000"/>
          <w:sz w:val="28"/>
        </w:rPr>
        <w:t xml:space="preserve"> 2-процесс – егер құжаттар толық болса, ХҚКО қызметкері өтінішті тіркейді, көрсетілген қызметті алушыға қолхатты 20 (жиырма) минут ішінде береді;</w:t>
      </w:r>
      <w:r>
        <w:br/>
      </w:r>
      <w:r>
        <w:rPr>
          <w:rFonts w:ascii="Times New Roman"/>
          <w:b w:val="false"/>
          <w:i w:val="false"/>
          <w:color w:val="000000"/>
          <w:sz w:val="28"/>
        </w:rPr>
        <w:t xml:space="preserve">
      3) </w:t>
      </w:r>
      <w:r>
        <w:rPr>
          <w:rFonts w:ascii="Times New Roman"/>
          <w:b w:val="false"/>
          <w:i w:val="false"/>
          <w:color w:val="000000"/>
          <w:sz w:val="28"/>
        </w:rPr>
        <w:t xml:space="preserve"> 3-процесс – ХҚКО қызметкері қабылданған құжаттарды ХҚКО-ның жинақтаушы секторына береді және мәліметтерді ХҚКО ақпараттық жүйесіне 5 (бес) минут ішінде енгізеді;</w:t>
      </w:r>
      <w:r>
        <w:br/>
      </w:r>
      <w:r>
        <w:rPr>
          <w:rFonts w:ascii="Times New Roman"/>
          <w:b w:val="false"/>
          <w:i w:val="false"/>
          <w:color w:val="000000"/>
          <w:sz w:val="28"/>
        </w:rPr>
        <w:t xml:space="preserve">
      4) </w:t>
      </w:r>
      <w:r>
        <w:rPr>
          <w:rFonts w:ascii="Times New Roman"/>
          <w:b w:val="false"/>
          <w:i w:val="false"/>
          <w:color w:val="000000"/>
          <w:sz w:val="28"/>
        </w:rPr>
        <w:t xml:space="preserve"> 4-процесс – жинақтаушы сектор құжаттарды жинайды, тізілім жасақтайды және 3 (үш) сағат ішінде құжаттарды ХҚКО хат тасушысы арқылы көрсетілетін қызметті берушінің кеңсесіне 3 (үш) сағат ішінде жолдайды;</w:t>
      </w:r>
      <w:r>
        <w:br/>
      </w:r>
      <w:r>
        <w:rPr>
          <w:rFonts w:ascii="Times New Roman"/>
          <w:b w:val="false"/>
          <w:i w:val="false"/>
          <w:color w:val="000000"/>
          <w:sz w:val="28"/>
        </w:rPr>
        <w:t xml:space="preserve">
      5) </w:t>
      </w:r>
      <w:r>
        <w:rPr>
          <w:rFonts w:ascii="Times New Roman"/>
          <w:b w:val="false"/>
          <w:i w:val="false"/>
          <w:color w:val="000000"/>
          <w:sz w:val="28"/>
        </w:rPr>
        <w:t xml:space="preserve"> 5-процесс – көрсетілетін қызметті берушінің әрбір рәсімінің (іс-қимылының) мазмұны осы Регламенттің 5-тармағында келтірілген;</w:t>
      </w:r>
      <w:r>
        <w:br/>
      </w:r>
      <w:r>
        <w:rPr>
          <w:rFonts w:ascii="Times New Roman"/>
          <w:b w:val="false"/>
          <w:i w:val="false"/>
          <w:color w:val="000000"/>
          <w:sz w:val="28"/>
        </w:rPr>
        <w:t xml:space="preserve">
      6) </w:t>
      </w:r>
      <w:r>
        <w:rPr>
          <w:rFonts w:ascii="Times New Roman"/>
          <w:b w:val="false"/>
          <w:i w:val="false"/>
          <w:color w:val="000000"/>
          <w:sz w:val="28"/>
        </w:rPr>
        <w:t xml:space="preserve"> 6-процесс – ХҚКО ақпаратты жинау секторының қызметкері сканерлік штрих-кодтың көмегімен көрсетілетін қызметті берушіден алынған құжаттарды ХҚКО-ның ақпараттық жүйесінде белгілейді және дайын құжаттарды көрсетілетін қызметті алушыға беру үшін 30 (отыз) минут ішінде инспекторға жолдайды;</w:t>
      </w:r>
      <w:r>
        <w:br/>
      </w:r>
      <w:r>
        <w:rPr>
          <w:rFonts w:ascii="Times New Roman"/>
          <w:b w:val="false"/>
          <w:i w:val="false"/>
          <w:color w:val="000000"/>
          <w:sz w:val="28"/>
        </w:rPr>
        <w:t xml:space="preserve">
      7) </w:t>
      </w:r>
      <w:r>
        <w:rPr>
          <w:rFonts w:ascii="Times New Roman"/>
          <w:b w:val="false"/>
          <w:i w:val="false"/>
          <w:color w:val="000000"/>
          <w:sz w:val="28"/>
        </w:rPr>
        <w:t xml:space="preserve"> 7-процесс - дайын құжаттарды беретін қызметкер көрсетілетін қызметті алушыға мемлекеттік көрсетілетін қызметтің нәтижесін 5 (бес) минут ішінде береді. Көрсетілетін қызметті алушы қызмет нәтижесін алуға бір ай ішінде келмеген жағдайда, ХҚКО нәтижені ХҚКО мұрағатына жібереді.</w:t>
      </w:r>
    </w:p>
    <w:bookmarkEnd w:id="49"/>
    <w:tbl>
      <w:tblPr>
        <w:tblW w:w="0" w:type="auto"/>
        <w:tblCellSpacing w:w="0" w:type="auto"/>
        <w:tblBorders>
          <w:top w:val="none"/>
          <w:left w:val="none"/>
          <w:bottom w:val="none"/>
          <w:right w:val="none"/>
          <w:insideH w:val="none"/>
          <w:insideV w:val="none"/>
        </w:tblBorders>
      </w:tblPr>
      <w:tblGrid>
        <w:gridCol w:w="8111"/>
        <w:gridCol w:w="4969"/>
      </w:tblGrid>
      <w:tr>
        <w:trPr>
          <w:trHeight w:val="30" w:hRule="atLeast"/>
        </w:trPr>
        <w:tc>
          <w:tcPr>
            <w:tcW w:w="811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мемлекеттiк көрсетілетін қызмет регламентіне 1-қосымша</w:t>
            </w:r>
          </w:p>
        </w:tc>
      </w:tr>
    </w:tbl>
    <w:bookmarkStart w:name="z147" w:id="50"/>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w:t>
      </w:r>
    </w:p>
    <w:bookmarkEnd w:id="50"/>
    <w:bookmarkStart w:name="z148"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11"/>
        <w:gridCol w:w="4969"/>
      </w:tblGrid>
      <w:tr>
        <w:trPr>
          <w:trHeight w:val="30" w:hRule="atLeast"/>
        </w:trPr>
        <w:tc>
          <w:tcPr>
            <w:tcW w:w="811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мемлекеттiк көрсетілетін қызмет регламентіне 2-қосымша</w:t>
            </w:r>
          </w:p>
        </w:tc>
      </w:tr>
    </w:tbl>
    <w:bookmarkStart w:name="z150" w:id="52"/>
    <w:p>
      <w:pPr>
        <w:spacing w:after="0"/>
        <w:ind w:left="0"/>
        <w:jc w:val="left"/>
      </w:pPr>
      <w:r>
        <w:rPr>
          <w:rFonts w:ascii="Times New Roman"/>
          <w:b/>
          <w:i w:val="false"/>
          <w:color w:val="00000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қызметті көрсету бизнес-процестерінің анықтамалығы</w:t>
      </w:r>
    </w:p>
    <w:bookmarkEnd w:id="52"/>
    <w:tbl>
      <w:tblPr>
        <w:tblW w:w="0" w:type="auto"/>
        <w:tblCellSpacing w:w="0" w:type="auto"/>
        <w:tblBorders>
          <w:top w:val="none"/>
          <w:left w:val="none"/>
          <w:bottom w:val="none"/>
          <w:right w:val="none"/>
          <w:insideH w:val="none"/>
          <w:insideV w:val="none"/>
        </w:tblBorders>
      </w:tblPr>
      <w:tblGrid>
        <w:gridCol w:w="986"/>
        <w:gridCol w:w="12094"/>
      </w:tblGrid>
      <w:tr>
        <w:trPr>
          <w:trHeight w:val="30" w:hRule="atLeast"/>
        </w:trPr>
        <w:tc>
          <w:tcPr>
            <w:tcW w:w="9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0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6200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20000" cy="7874000"/>
                          </a:xfrm>
                          <a:prstGeom prst="rect">
                            <a:avLst/>
                          </a:prstGeom>
                        </pic:spPr>
                      </pic:pic>
                    </a:graphicData>
                  </a:graphic>
                </wp:inline>
              </w:drawing>
            </w:r>
          </w:p>
        </w:tc>
      </w:tr>
      <w:tr>
        <w:trPr>
          <w:trHeight w:val="30" w:hRule="atLeast"/>
        </w:trPr>
        <w:tc>
          <w:tcPr>
            <w:tcW w:w="9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0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66421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42100" cy="1905000"/>
                          </a:xfrm>
                          <a:prstGeom prst="rect">
                            <a:avLst/>
                          </a:prstGeom>
                        </pic:spPr>
                      </pic:pic>
                    </a:graphicData>
                  </a:graphic>
                </wp:inline>
              </w:drawing>
            </w:r>
          </w:p>
        </w:tc>
      </w:tr>
      <w:tr>
        <w:trPr>
          <w:trHeight w:val="30" w:hRule="atLeast"/>
        </w:trPr>
        <w:tc>
          <w:tcPr>
            <w:tcW w:w="9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0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мемлекеттiк көрсетілетін қызмет регламентіне 3-қосымша</w:t>
            </w:r>
          </w:p>
        </w:tc>
      </w:tr>
    </w:tbl>
    <w:bookmarkStart w:name="z154" w:id="53"/>
    <w:p>
      <w:pPr>
        <w:spacing w:after="0"/>
        <w:ind w:left="0"/>
        <w:jc w:val="left"/>
      </w:pPr>
      <w:r>
        <w:rPr>
          <w:rFonts w:ascii="Times New Roman"/>
          <w:b/>
          <w:i w:val="false"/>
          <w:color w:val="000000"/>
        </w:rPr>
        <w:t xml:space="preserve"> ХҚКО арқылы мемлекеттік қызметті көрсету кезіндегі функционалдық өзара іс - қимыл диаграммасы</w:t>
      </w:r>
    </w:p>
    <w:bookmarkEnd w:id="53"/>
    <w:bookmarkStart w:name="z155"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55"/>
    <w:p>
      <w:pPr>
        <w:spacing w:after="0"/>
        <w:ind w:left="0"/>
        <w:jc w:val="both"/>
      </w:pPr>
      <w:r>
        <w:rPr>
          <w:rFonts w:ascii="Times New Roman"/>
          <w:b w:val="false"/>
          <w:i w:val="false"/>
          <w:color w:val="000000"/>
          <w:sz w:val="28"/>
        </w:rPr>
        <w:t>
      Кесте. Шартты белгілер</w:t>
      </w:r>
    </w:p>
    <w:bookmarkEnd w:id="55"/>
    <w:bookmarkStart w:name="z157"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