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9690" w14:textId="9db9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шалғайдағы елдi мекендерде тұратын балаларды жалпы бiлiм беретiн мектептерге тасымалдау схемасы мен тәртібін бекiту туралы</w:t>
      </w:r>
    </w:p>
    <w:p>
      <w:pPr>
        <w:spacing w:after="0"/>
        <w:ind w:left="0"/>
        <w:jc w:val="both"/>
      </w:pPr>
      <w:r>
        <w:rPr>
          <w:rFonts w:ascii="Times New Roman"/>
          <w:b w:val="false"/>
          <w:i w:val="false"/>
          <w:color w:val="000000"/>
          <w:sz w:val="28"/>
        </w:rPr>
        <w:t>Солтүстік Қазақстан облысы Шал ақын аудандық әкімдігінің 2015 жылғы 21 желтоқсандағы № 323 қаулысы. Солтүстік Қазақстан облысының Әділет департаментінде 2016 жылғы 21 қаңтарда N 3576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4 шілдедегі "Автомобиль көлiгi туралы" Заңының 14-бабы 3-тармағының </w:t>
      </w:r>
      <w:r>
        <w:rPr>
          <w:rFonts w:ascii="Times New Roman"/>
          <w:b w:val="false"/>
          <w:i w:val="false"/>
          <w:color w:val="000000"/>
          <w:sz w:val="28"/>
        </w:rPr>
        <w:t>3-1) тармақшасына</w:t>
      </w:r>
      <w:r>
        <w:rPr>
          <w:rFonts w:ascii="Times New Roman"/>
          <w:b w:val="false"/>
          <w:i w:val="false"/>
          <w:color w:val="000000"/>
          <w:sz w:val="28"/>
        </w:rPr>
        <w:t xml:space="preserve">, сәйкес Солтүстік Қазақстан облысы Шал ақын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Солтүстік Қазақстан облысы Шал ақын ауданының шалғайдағы елді мекендерінде тұратын балаларды жалпы білім беретін мектептерге тасымалдаудың схемалары осы қаулының 1, 2, 3, 4, 5, 6 қосымшаларына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аудандық әкімдігінің 02.08.2024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Солтүстік Қазақстан облысы Шал ақын ауданының шалғайдағы елді мекендерінде тұратын балаларды жалпы білім беретін мектептерге тасымалдаудың қоса берілген қағидалары осы қаулының 7 - қосымшасына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Шал ақын аудандық әкімдігінің 02.08.2024 </w:t>
      </w:r>
      <w:r>
        <w:rPr>
          <w:rFonts w:ascii="Times New Roman"/>
          <w:b w:val="false"/>
          <w:i w:val="false"/>
          <w:color w:val="00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Солтүстік Қазақстан облысы Шал ақын ауданы әкімінің жетекшілік ететін орынбасарына жүктелсін.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аудандық әкімдігінің 02.08.2024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Рясинка және Двойники ауылдарында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"Афанасьевка орта мектебі" коммуналдық мемлекеттік мекемесіне балаларды тасымалдау схемасы </w:t>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7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аудандық әкімдігінің 02.08.2024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Ровное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"Кривощековское орта мектебі" коммуналдық мемлекеттік мекемесіне балаларды тасымалдау схемасы </w:t>
      </w:r>
    </w:p>
    <w:p>
      <w:pPr>
        <w:spacing w:after="0"/>
        <w:ind w:left="0"/>
        <w:jc w:val="both"/>
      </w:pPr>
      <w:r>
        <w:drawing>
          <wp:inline distT="0" distB="0" distL="0" distR="0">
            <wp:extent cx="7810500" cy="571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715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аудандық әкімдігінің 02.08.2024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Белоградовка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"Крещенка орта мектебі" коммуналдық мемлекеттік мекемесіне балаларды тасымалдау схемасы </w:t>
      </w:r>
    </w:p>
    <w:p>
      <w:pPr>
        <w:spacing w:after="0"/>
        <w:ind w:left="0"/>
        <w:jc w:val="both"/>
      </w:pPr>
      <w:r>
        <w:drawing>
          <wp:inline distT="0" distB="0" distL="0" distR="0">
            <wp:extent cx="78105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68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аудандық әкімдігінің 02.08.2024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Ортаққөл және Минеевка ауылдарында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"Приишим орта мектебі" коммуналдық мемлекеттік мекемесіне балаларды тасымалдау схемасы </w:t>
      </w:r>
    </w:p>
    <w:p>
      <w:pPr>
        <w:spacing w:after="0"/>
        <w:ind w:left="0"/>
        <w:jc w:val="both"/>
      </w:pPr>
      <w:r>
        <w:drawing>
          <wp:inline distT="0" distB="0" distL="0" distR="0">
            <wp:extent cx="7810500" cy="701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010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аудандық әкімдігінің 02.08.2024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Астаған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"Семиполка орта мектебі" коммуналдық мемлекеттік мекемесіне балаларды тасымалдау схемасы </w:t>
      </w:r>
    </w:p>
    <w:p>
      <w:pPr>
        <w:spacing w:after="0"/>
        <w:ind w:left="0"/>
        <w:jc w:val="both"/>
      </w:pPr>
      <w:r>
        <w:drawing>
          <wp:inline distT="0" distB="0" distL="0" distR="0">
            <wp:extent cx="73914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91400" cy="607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аудандық әкімдігінің 02.08.2024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Бағанаты ауылында тұратын "Солтүстік Қазақстан облысы әкімдігінің білім басқармасы" коммуналдық мемлекеттік мекемесінің "Шал ақын ауданының білім бөлімі" коммуналдық мемлекеттік мекемесі "Городецкое негізгі мектебі" коммуналдық мемлекеттік мекемесіне балаларды тасымалдау схемасы </w:t>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197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қаулысына қосымша</w:t>
            </w:r>
          </w:p>
        </w:tc>
      </w:tr>
    </w:tbl>
    <w:p>
      <w:pPr>
        <w:spacing w:after="0"/>
        <w:ind w:left="0"/>
        <w:jc w:val="left"/>
      </w:pPr>
      <w:r>
        <w:rPr>
          <w:rFonts w:ascii="Times New Roman"/>
          <w:b/>
          <w:i w:val="false"/>
          <w:color w:val="000000"/>
        </w:rPr>
        <w:t xml:space="preserve"> Солтүстік Қазақстан облысы Шал ақын ауданының шалғай елді мекендерінде тұратын балаларды жалпы білім беретін мектептерге тасымалдау тәртібі</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Шал ақын аудандық әкімдігінің 02.08.2024 </w:t>
      </w:r>
      <w:r>
        <w:rPr>
          <w:rFonts w:ascii="Times New Roman"/>
          <w:b w:val="false"/>
          <w:i w:val="false"/>
          <w:color w:val="ff0000"/>
          <w:sz w:val="28"/>
        </w:rPr>
        <w:t>№ 168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Солтүстік Қазақстан облысы Шал ақын ауданының шалғай елді мекендерінде тұратын балаларды жалпы білім беретін мектептерге тасымалдау тәртібі (бұдан әрі - Тәртіп) "Автомобиль көлiгi туралы" Қазақстан Республикасы Заңының 14-бабы 3-тармағының 3-1) тармақшасына,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бұйрығына (Нормативтік құқықтық актілерді мемлекеттік тіркеу тізілімінде № 11550 болып тіркелген) сәйкес әзірленді.</w:t>
      </w:r>
    </w:p>
    <w:p>
      <w:pPr>
        <w:spacing w:after="0"/>
        <w:ind w:left="0"/>
        <w:jc w:val="left"/>
      </w:pPr>
      <w:r>
        <w:rPr>
          <w:rFonts w:ascii="Times New Roman"/>
          <w:b/>
          <w:i w:val="false"/>
          <w:color w:val="000000"/>
        </w:rPr>
        <w:t xml:space="preserve"> 2- тарау. Тасымалдаушыларға және автокөлік құралдарына қойылатын талаптар</w:t>
      </w:r>
    </w:p>
    <w:p>
      <w:pPr>
        <w:spacing w:after="0"/>
        <w:ind w:left="0"/>
        <w:jc w:val="both"/>
      </w:pPr>
      <w:r>
        <w:rPr>
          <w:rFonts w:ascii="Times New Roman"/>
          <w:b w:val="false"/>
          <w:i w:val="false"/>
          <w:color w:val="000000"/>
          <w:sz w:val="28"/>
        </w:rPr>
        <w:t>
      2. Балаларды тасымалдау үшiн мынадай жүргiзушiлерге рұқсат етiледi:</w:t>
      </w:r>
    </w:p>
    <w:p>
      <w:pPr>
        <w:spacing w:after="0"/>
        <w:ind w:left="0"/>
        <w:jc w:val="both"/>
      </w:pP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p>
    <w:p>
      <w:pPr>
        <w:spacing w:after="0"/>
        <w:ind w:left="0"/>
        <w:jc w:val="both"/>
      </w:pPr>
      <w:r>
        <w:rPr>
          <w:rFonts w:ascii="Times New Roman"/>
          <w:b w:val="false"/>
          <w:i w:val="false"/>
          <w:color w:val="000000"/>
          <w:sz w:val="28"/>
        </w:rPr>
        <w:t>
      2) автобустың жүргiзушiсi ретiндегi кемiнде соңғы үш жыл үздiксiз жұмыс өтiлi бар;</w:t>
      </w:r>
    </w:p>
    <w:p>
      <w:pPr>
        <w:spacing w:after="0"/>
        <w:ind w:left="0"/>
        <w:jc w:val="both"/>
      </w:pPr>
      <w:r>
        <w:rPr>
          <w:rFonts w:ascii="Times New Roman"/>
          <w:b w:val="false"/>
          <w:i w:val="false"/>
          <w:color w:val="000000"/>
          <w:sz w:val="28"/>
        </w:rPr>
        <w:t>
      3) соңғы жыл еңбек тәртiбiн және жол қозғалысы ережесiн өрескел бұзбаған.</w:t>
      </w:r>
    </w:p>
    <w:p>
      <w:pPr>
        <w:spacing w:after="0"/>
        <w:ind w:left="0"/>
        <w:jc w:val="both"/>
      </w:pPr>
      <w:r>
        <w:rPr>
          <w:rFonts w:ascii="Times New Roman"/>
          <w:b w:val="false"/>
          <w:i w:val="false"/>
          <w:color w:val="000000"/>
          <w:sz w:val="28"/>
        </w:rPr>
        <w:t>
      Балаларды тасымалдауға жiберген ұйымдағы жүргiзушiнiң жұмыс өтiлi үш жылдан кем болмауы тиiс.</w:t>
      </w:r>
    </w:p>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p>
    <w:p>
      <w:pPr>
        <w:spacing w:after="0"/>
        <w:ind w:left="0"/>
        <w:jc w:val="both"/>
      </w:pPr>
      <w:r>
        <w:rPr>
          <w:rFonts w:ascii="Times New Roman"/>
          <w:b w:val="false"/>
          <w:i w:val="false"/>
          <w:color w:val="000000"/>
          <w:sz w:val="28"/>
        </w:rPr>
        <w:t>
      3. Балаларды тасымалдау кезiнде автобустың жүргiзушiсiне рұқсат етілмейді:</w:t>
      </w:r>
    </w:p>
    <w:p>
      <w:pPr>
        <w:spacing w:after="0"/>
        <w:ind w:left="0"/>
        <w:jc w:val="both"/>
      </w:pPr>
      <w:r>
        <w:rPr>
          <w:rFonts w:ascii="Times New Roman"/>
          <w:b w:val="false"/>
          <w:i w:val="false"/>
          <w:color w:val="000000"/>
          <w:sz w:val="28"/>
        </w:rPr>
        <w:t>
      1) сағатына 60 шақырым артық жылдамдықпен жүруге;</w:t>
      </w:r>
    </w:p>
    <w:p>
      <w:pPr>
        <w:spacing w:after="0"/>
        <w:ind w:left="0"/>
        <w:jc w:val="both"/>
      </w:pPr>
      <w:r>
        <w:rPr>
          <w:rFonts w:ascii="Times New Roman"/>
          <w:b w:val="false"/>
          <w:i w:val="false"/>
          <w:color w:val="000000"/>
          <w:sz w:val="28"/>
        </w:rPr>
        <w:t>
      2) жүру маршрутын өзгертуге;</w:t>
      </w:r>
    </w:p>
    <w:p>
      <w:pPr>
        <w:spacing w:after="0"/>
        <w:ind w:left="0"/>
        <w:jc w:val="both"/>
      </w:pP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p>
    <w:p>
      <w:pPr>
        <w:spacing w:after="0"/>
        <w:ind w:left="0"/>
        <w:jc w:val="both"/>
      </w:pP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p>
    <w:p>
      <w:pPr>
        <w:spacing w:after="0"/>
        <w:ind w:left="0"/>
        <w:jc w:val="both"/>
      </w:pPr>
      <w:r>
        <w:rPr>
          <w:rFonts w:ascii="Times New Roman"/>
          <w:b w:val="false"/>
          <w:i w:val="false"/>
          <w:color w:val="000000"/>
          <w:sz w:val="28"/>
        </w:rPr>
        <w:t>
      5) автомобиль легiнде жүру кезiнде алда жүрген автобусты басып озуға;</w:t>
      </w:r>
    </w:p>
    <w:p>
      <w:pPr>
        <w:spacing w:after="0"/>
        <w:ind w:left="0"/>
        <w:jc w:val="both"/>
      </w:pPr>
      <w:r>
        <w:rPr>
          <w:rFonts w:ascii="Times New Roman"/>
          <w:b w:val="false"/>
          <w:i w:val="false"/>
          <w:color w:val="000000"/>
          <w:sz w:val="28"/>
        </w:rPr>
        <w:t>
      6) автобуспен артқа қарай қозғалысты жүзеге асыруға;</w:t>
      </w:r>
    </w:p>
    <w:p>
      <w:pPr>
        <w:spacing w:after="0"/>
        <w:ind w:left="0"/>
        <w:jc w:val="both"/>
      </w:pP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p>
    <w:p>
      <w:pPr>
        <w:spacing w:after="0"/>
        <w:ind w:left="0"/>
        <w:jc w:val="both"/>
      </w:pPr>
      <w:r>
        <w:rPr>
          <w:rFonts w:ascii="Times New Roman"/>
          <w:b w:val="false"/>
          <w:i w:val="false"/>
          <w:color w:val="000000"/>
          <w:sz w:val="28"/>
        </w:rPr>
        <w:t>
      8) тасуға тыйым салынған нәрселердi, заттарды және материалдарды автобуста алып жүруге;</w:t>
      </w:r>
    </w:p>
    <w:p>
      <w:pPr>
        <w:spacing w:after="0"/>
        <w:ind w:left="0"/>
        <w:jc w:val="both"/>
      </w:pPr>
      <w:r>
        <w:rPr>
          <w:rFonts w:ascii="Times New Roman"/>
          <w:b w:val="false"/>
          <w:i w:val="false"/>
          <w:color w:val="000000"/>
          <w:sz w:val="28"/>
        </w:rPr>
        <w:t>
      9)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w:t>
      </w:r>
    </w:p>
    <w:p>
      <w:pPr>
        <w:spacing w:after="0"/>
        <w:ind w:left="0"/>
        <w:jc w:val="both"/>
      </w:pPr>
      <w:r>
        <w:rPr>
          <w:rFonts w:ascii="Times New Roman"/>
          <w:b w:val="false"/>
          <w:i w:val="false"/>
          <w:color w:val="000000"/>
          <w:sz w:val="28"/>
        </w:rPr>
        <w:t>
      4. Балаларды тасымалдау Қағидалардың талаптарына сәйкес жабдықталған автобустармен, шағын автобустармен және әрбiр балаға отыратын жеке орын берiле отырып жүзеге асырылады.</w:t>
      </w:r>
    </w:p>
    <w:p>
      <w:pPr>
        <w:spacing w:after="0"/>
        <w:ind w:left="0"/>
        <w:jc w:val="both"/>
      </w:pPr>
      <w:r>
        <w:rPr>
          <w:rFonts w:ascii="Times New Roman"/>
          <w:b w:val="false"/>
          <w:i w:val="false"/>
          <w:color w:val="000000"/>
          <w:sz w:val="28"/>
        </w:rPr>
        <w:t>
      5.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туралы" Қазақстан Республикасының Заңы 13-бабының 23-10)-тармақшасына сәйкес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p>
    <w:p>
      <w:pPr>
        <w:spacing w:after="0"/>
        <w:ind w:left="0"/>
        <w:jc w:val="both"/>
      </w:pPr>
      <w:r>
        <w:rPr>
          <w:rFonts w:ascii="Times New Roman"/>
          <w:b w:val="false"/>
          <w:i w:val="false"/>
          <w:color w:val="000000"/>
          <w:sz w:val="28"/>
        </w:rPr>
        <w:t>
      6. Балаларды тасымалдауға арналған автобустардың кемiнде екi есiгi болады және "Жолаушылар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25-қосымшасы 1-тармағына (Нормативтiк құқықтық актiлердi мемлекеттiк тiркеу тiзiлiмiнде № 22066 болып тіркелген) сәйкес келеді, сондай-ақ мыналармен:</w:t>
      </w:r>
    </w:p>
    <w:p>
      <w:pPr>
        <w:spacing w:after="0"/>
        <w:ind w:left="0"/>
        <w:jc w:val="both"/>
      </w:pPr>
      <w:r>
        <w:rPr>
          <w:rFonts w:ascii="Times New Roman"/>
          <w:b w:val="false"/>
          <w:i w:val="false"/>
          <w:color w:val="000000"/>
          <w:sz w:val="28"/>
        </w:rPr>
        <w:t>
      1) автобустың алдында және артында орнатылатын "Балаларды тасымалдау" деген төрт бұрыш айыратын белгiмен;</w:t>
      </w:r>
    </w:p>
    <w:p>
      <w:pPr>
        <w:spacing w:after="0"/>
        <w:ind w:left="0"/>
        <w:jc w:val="both"/>
      </w:pPr>
      <w:r>
        <w:rPr>
          <w:rFonts w:ascii="Times New Roman"/>
          <w:b w:val="false"/>
          <w:i w:val="false"/>
          <w:color w:val="000000"/>
          <w:sz w:val="28"/>
        </w:rPr>
        <w:t>
      2) сары түстi жылтыр шағын маягымен;</w:t>
      </w:r>
    </w:p>
    <w:p>
      <w:pPr>
        <w:spacing w:after="0"/>
        <w:ind w:left="0"/>
        <w:jc w:val="both"/>
      </w:pP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p>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мақсаттағы бұйымдарының тізбесін бекіту туралы" Қазақстан Республикасы Денсаулық сақтау министрінің 2014 жылғы 2 шілдедегі № 368 бұйрығымен бекітілген (Нормативтік құқықтық актілерді мемлекеттік тіркеу тізілімінде № 9649 болып тіркелген) автомобильдегі алғашқы медициналық көмек қобдишасының дәрілік заттары мен медициналық мақсаттағы бұйымдарының тізбесіне сәйкес дәрілік заттармен және медициналық мақсаттағы бұйымдары бар екі алғашқы көмек дәрі қобдишаларымен (автомобильді);</w:t>
      </w:r>
    </w:p>
    <w:p>
      <w:pPr>
        <w:spacing w:after="0"/>
        <w:ind w:left="0"/>
        <w:jc w:val="both"/>
      </w:pPr>
      <w:r>
        <w:rPr>
          <w:rFonts w:ascii="Times New Roman"/>
          <w:b w:val="false"/>
          <w:i w:val="false"/>
          <w:color w:val="000000"/>
          <w:sz w:val="28"/>
        </w:rPr>
        <w:t>
      5) екi жылжуға қарсы тiректермен;</w:t>
      </w:r>
    </w:p>
    <w:p>
      <w:pPr>
        <w:spacing w:after="0"/>
        <w:ind w:left="0"/>
        <w:jc w:val="both"/>
      </w:pPr>
      <w:r>
        <w:rPr>
          <w:rFonts w:ascii="Times New Roman"/>
          <w:b w:val="false"/>
          <w:i w:val="false"/>
          <w:color w:val="000000"/>
          <w:sz w:val="28"/>
        </w:rPr>
        <w:t>
      6) авариялық тоқтау белгiсiмен;</w:t>
      </w:r>
    </w:p>
    <w:p>
      <w:pPr>
        <w:spacing w:after="0"/>
        <w:ind w:left="0"/>
        <w:jc w:val="both"/>
      </w:pP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 жабдықталады.</w:t>
      </w:r>
    </w:p>
    <w:p>
      <w:pPr>
        <w:spacing w:after="0"/>
        <w:ind w:left="0"/>
        <w:jc w:val="left"/>
      </w:pPr>
      <w:r>
        <w:rPr>
          <w:rFonts w:ascii="Times New Roman"/>
          <w:b/>
          <w:i w:val="false"/>
          <w:color w:val="000000"/>
        </w:rPr>
        <w:t xml:space="preserve"> 3 - тарау. Балаларды тасымалдау тәртібі</w:t>
      </w:r>
    </w:p>
    <w:p>
      <w:pPr>
        <w:spacing w:after="0"/>
        <w:ind w:left="0"/>
        <w:jc w:val="both"/>
      </w:pPr>
      <w:r>
        <w:rPr>
          <w:rFonts w:ascii="Times New Roman"/>
          <w:b w:val="false"/>
          <w:i w:val="false"/>
          <w:color w:val="000000"/>
          <w:sz w:val="28"/>
        </w:rPr>
        <w:t>
      7. Тәулiктiң жарық мезгiлiнде балаларды автобуспен тасымалдау фаралардың жақын қосылған жарығымен жүзеге асырылады.</w:t>
      </w:r>
    </w:p>
    <w:p>
      <w:pPr>
        <w:spacing w:after="0"/>
        <w:ind w:left="0"/>
        <w:jc w:val="both"/>
      </w:pPr>
      <w:r>
        <w:rPr>
          <w:rFonts w:ascii="Times New Roman"/>
          <w:b w:val="false"/>
          <w:i w:val="false"/>
          <w:color w:val="000000"/>
          <w:sz w:val="28"/>
        </w:rPr>
        <w:t>
      8. Автобусты күтiп тұрған балаларға арналған алаңшалар, олардың жүрiс бөлiгiне шығуын болдырмайтындай жеткiлiктi үлкен болуы тиiс.</w:t>
      </w:r>
    </w:p>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жүктерді автомобильмен тұрақты тасымалдау маршруттарының аялдама пункттерiнен бөлек орналасуы тиiс.</w:t>
      </w:r>
    </w:p>
    <w:p>
      <w:pPr>
        <w:spacing w:after="0"/>
        <w:ind w:left="0"/>
        <w:jc w:val="both"/>
      </w:pP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p>
    <w:p>
      <w:pPr>
        <w:spacing w:after="0"/>
        <w:ind w:left="0"/>
        <w:jc w:val="both"/>
      </w:pPr>
      <w:r>
        <w:rPr>
          <w:rFonts w:ascii="Times New Roman"/>
          <w:b w:val="false"/>
          <w:i w:val="false"/>
          <w:color w:val="000000"/>
          <w:sz w:val="28"/>
        </w:rPr>
        <w:t>
      Күзгi-қысқы кезеңде алаңдар қардан, мұздан, кiрден тазартылуы тиiс.</w:t>
      </w:r>
    </w:p>
    <w:p>
      <w:pPr>
        <w:spacing w:after="0"/>
        <w:ind w:left="0"/>
        <w:jc w:val="both"/>
      </w:pPr>
      <w:r>
        <w:rPr>
          <w:rFonts w:ascii="Times New Roman"/>
          <w:b w:val="false"/>
          <w:i w:val="false"/>
          <w:color w:val="000000"/>
          <w:sz w:val="28"/>
        </w:rPr>
        <w:t>
      9.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p>
    <w:p>
      <w:pPr>
        <w:spacing w:after="0"/>
        <w:ind w:left="0"/>
        <w:jc w:val="both"/>
      </w:pPr>
      <w:r>
        <w:rPr>
          <w:rFonts w:ascii="Times New Roman"/>
          <w:b w:val="false"/>
          <w:i w:val="false"/>
          <w:color w:val="000000"/>
          <w:sz w:val="28"/>
        </w:rPr>
        <w:t>
      10.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p>
    <w:p>
      <w:pPr>
        <w:spacing w:after="0"/>
        <w:ind w:left="0"/>
        <w:jc w:val="both"/>
      </w:pP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p>
    <w:p>
      <w:pPr>
        <w:spacing w:after="0"/>
        <w:ind w:left="0"/>
        <w:jc w:val="both"/>
      </w:pPr>
      <w:r>
        <w:rPr>
          <w:rFonts w:ascii="Times New Roman"/>
          <w:b w:val="false"/>
          <w:i w:val="false"/>
          <w:color w:val="000000"/>
          <w:sz w:val="28"/>
        </w:rPr>
        <w:t>
      11. Ерiп жүрушiлер автобусқа отырғызу және одан түсiру, автобус қозғалысы кезiнде, аялдау уақытында балалар арасында тиiстi тәртiптi қамтамасыз етеді.</w:t>
      </w:r>
    </w:p>
    <w:p>
      <w:pPr>
        <w:spacing w:after="0"/>
        <w:ind w:left="0"/>
        <w:jc w:val="left"/>
      </w:pPr>
      <w:r>
        <w:rPr>
          <w:rFonts w:ascii="Times New Roman"/>
          <w:b/>
          <w:i w:val="false"/>
          <w:color w:val="000000"/>
        </w:rPr>
        <w:t xml:space="preserve"> 4-тарау. Қорытынды</w:t>
      </w:r>
    </w:p>
    <w:p>
      <w:pPr>
        <w:spacing w:after="0"/>
        <w:ind w:left="0"/>
        <w:jc w:val="both"/>
      </w:pPr>
      <w:r>
        <w:rPr>
          <w:rFonts w:ascii="Times New Roman"/>
          <w:b w:val="false"/>
          <w:i w:val="false"/>
          <w:color w:val="000000"/>
          <w:sz w:val="28"/>
        </w:rPr>
        <w:t>
      12. Осы Тәртіппен реттелмеген қатынастар қолданыстағы заңнамаға сәйкес реттеледі.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