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5457" w14:textId="1a85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2015 жылғы 23 желтоқсандағы № 44/4 шешімі. Солтүстік Қазақстан облысының Әділет департаментінде 2016 жылғы 19 қаңтарда N 3567 болып тіркелді. Күші жойылды – Солтүстік Қазақстан облысы Шал ақын ауданы мәслихатының 2017 жылғы 27 наурыздағы № 12/1 шешімімен</w:t>
      </w:r>
    </w:p>
    <w:p>
      <w:pPr>
        <w:spacing w:after="0"/>
        <w:ind w:left="0"/>
        <w:jc w:val="left"/>
      </w:pPr>
      <w:r>
        <w:rPr>
          <w:rFonts w:ascii="Times New Roman"/>
          <w:b w:val="false"/>
          <w:i w:val="false"/>
          <w:color w:val="ff0000"/>
          <w:sz w:val="28"/>
        </w:rPr>
        <w:t>      Ескерту. Күші жойылды – Солтүстік Қазақстан облысы Шал ақын ауданы мәслихатының 27.03.2017 № 12/1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Солтүстік Қазақстан облысы Шал ақын ауданының мәслихаты қабылдаған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ХLIV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В.Федоров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жылғы 23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2015 жылғы 23 желтоқсандағы № 44/4 шешіміне қосымша</w:t>
            </w:r>
          </w:p>
        </w:tc>
      </w:tr>
    </w:tbl>
    <w:bookmarkStart w:name="z12" w:id="0"/>
    <w:p>
      <w:pPr>
        <w:spacing w:after="0"/>
        <w:ind w:left="0"/>
        <w:jc w:val="left"/>
      </w:pPr>
      <w:r>
        <w:rPr>
          <w:rFonts w:ascii="Times New Roman"/>
          <w:b/>
          <w:i w:val="false"/>
          <w:color w:val="000000"/>
        </w:rPr>
        <w:t xml:space="preserve"> Күші жойылды деп танылған Шал ақын аудандық мәслихатының нормативтік құқықтық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2014 жылғы 03 ақпандағы № 25/1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2014 жылғы 3 наурызда № 2580 болып тіркелген, 2014 жылғы 14 наурызда аудандық "Бірінші сөз" газетінде, 2014 жылғы 14 наурызда аудандық "Первое слово"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Шал ақын ауданында әлеуметтік көмек көрсету, мөлшерін белгілеу және мұқтаж азаматтардың жекелеген санаттарының тізбесін айқындау Қағидаларын бекіту туралы" Шал ақын ауданы мәслихаттың 2014 жылғы 3 ақпандағы № 25/1 шешіміне өзгерістер енгізу туралы" 2014 жылғы 29 тамыздағы № 31/1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2014 жылғы 24 қыркүйекте № 2945 болып тіркелген, 2014 жылғы 17 қазанда аудандық "Парыз" газетінде, 2014 жылғы 17 қазанда аудандық "Новатор"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Шал ақын ауданында әлеуметтік көмек көрсетудің, мөлшерін белгілеудің және мұқтаж азаматтардың жекелеген санаттарының тізбесін айқындаудың Қағидаларын бекіту туралы" Шал ақын ауданы мәслихаттың 2014 жылғы 3 ақпандағы № 25/1 шешіміне өзгеріс енгізу туралы" 2015 жылғы 31 наурыздағы № 36/4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2015 жылғы 15 сәуірде № 3210 болып тіркелген, 2015 жылғы 24 сәуірде аудандық "Парыз" газетінде, 2015 жылғы 24 сәуірде аудандық "Новатор"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2015 жылғы 23 желтоқсандағы № 44/4 шешімімен бекітілген</w:t>
            </w:r>
          </w:p>
        </w:tc>
      </w:tr>
    </w:tbl>
    <w:bookmarkStart w:name="z17" w:id="1"/>
    <w:p>
      <w:pPr>
        <w:spacing w:after="0"/>
        <w:ind w:left="0"/>
        <w:jc w:val="left"/>
      </w:pPr>
      <w:r>
        <w:rPr>
          <w:rFonts w:ascii="Times New Roman"/>
          <w:b/>
          <w:i w:val="false"/>
          <w:color w:val="000000"/>
        </w:rPr>
        <w:t xml:space="preserve"> Солтүстік Қазақстан облысы Шал ақын ауданында тұратын әлеуметтік көмек көрсетудің, оның мөлшерлерін белгілеудің және мұқтаж азаматтардың жекелеген санаттарының тізбесін айқындау Қағидалары </w:t>
      </w:r>
    </w:p>
    <w:bookmarkEnd w:id="1"/>
    <w:p>
      <w:pPr>
        <w:spacing w:after="0"/>
        <w:ind w:left="0"/>
        <w:jc w:val="left"/>
      </w:pPr>
      <w:r>
        <w:rPr>
          <w:rFonts w:ascii="Times New Roman"/>
          <w:b w:val="false"/>
          <w:i w:val="false"/>
          <w:color w:val="ff0000"/>
          <w:sz w:val="28"/>
        </w:rPr>
        <w:t xml:space="preserve">      Ескерту. Қағидаға өзгеріс енгізілді - Солтүстік Қазақстан облысы Шал ақын ауданы мәслихатының 30.06.2016 </w:t>
      </w:r>
      <w:r>
        <w:rPr>
          <w:rFonts w:ascii="Times New Roman"/>
          <w:b w:val="false"/>
          <w:i w:val="false"/>
          <w:color w:val="ff0000"/>
          <w:sz w:val="28"/>
        </w:rPr>
        <w:t>N 4/4</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Шал ақын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3) әлеуметтік бейімдеу жөніндегі шаралар -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мен оралмандар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5)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6)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7)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8)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9)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10)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12) уәкілетті орган – "Солтүстік Қазақстан облысы Шал ақын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13)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Шал ақын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Шал ақын ауданы әкімдігінің "Солтүстік Қазақстан облысы Шал ақын ауданының жұмыспен қамту және әлеуметтік бағдарламалар бөлімі" мемлекеттік мекемесі арқылы Солтүстік Қазақстан облысы Шал ақын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сондай-ақ әлеуметтік көмек көрсетудің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 тексеру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50 ең төменгі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13. Шартты әлеуметтік көмек осы Қағидаларға 3-қосымшаның 15)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Отбасының құрамы өзгерген жағдайда, шартты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10 (он) айлық есептік көрсеткіш мөлшерінде жылына бір рет көрсетіледі. </w:t>
      </w:r>
      <w:r>
        <w:br/>
      </w:r>
      <w:r>
        <w:rPr>
          <w:rFonts w:ascii="Times New Roman"/>
          <w:b w:val="false"/>
          <w:i w:val="false"/>
          <w:color w:val="000000"/>
          <w:sz w:val="28"/>
        </w:rPr>
        <w:t>
      </w:t>
      </w:r>
      <w:r>
        <w:rPr>
          <w:rFonts w:ascii="Times New Roman"/>
          <w:b w:val="false"/>
          <w:i w:val="false"/>
          <w:color w:val="000000"/>
          <w:sz w:val="28"/>
        </w:rPr>
        <w:t>17-1. Әлеуметтік көмек осы Қағидаларға 3-қосымшаның 20) тармақшасында көрсетілген негіздеме бойынша кірістер есебінсіз, жүрген жол құны мөлшерінде қажетінше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осы Қағидаларға 3-қосымшаның 21) тармақшасында көрсетілген негіздеме бойынша ең төменгі күнкөріс деңгейінен аспаған, адамның (отбасының) жан басына шаққандағы орташа табысын ескере отырып азаматтарға 160 (жүз алпыс) айлық есептік көрсеткіш мөлшерінде оқу жылының басында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шартты әлеуметтік көмек тағайындауға өтініш жасаған айдың алдындағы үш айда алынған ақшалай және зат түріндегі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5757 тіркелді)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3.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Шал ақын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25 және 26-тармақтарында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Алынып тасталды - Солтүстік Қазақстан облысы Шал ақын ауданы мәслихатының 30.06.2016 </w:t>
      </w:r>
      <w:r>
        <w:rPr>
          <w:rFonts w:ascii="Times New Roman"/>
          <w:b w:val="false"/>
          <w:i w:val="false"/>
          <w:color w:val="ff0000"/>
          <w:sz w:val="28"/>
        </w:rPr>
        <w:t>N 4/4</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32.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әлеуметтік көмек көрсету үшін адамның (отбасының) орташа табысы мөлшері шегінен артқан;</w:t>
      </w:r>
      <w:r>
        <w:br/>
      </w:r>
      <w:r>
        <w:rPr>
          <w:rFonts w:ascii="Times New Roman"/>
          <w:b w:val="false"/>
          <w:i w:val="false"/>
          <w:color w:val="000000"/>
          <w:sz w:val="28"/>
        </w:rPr>
        <w:t>
      </w:t>
      </w:r>
      <w:r>
        <w:rPr>
          <w:rFonts w:ascii="Times New Roman"/>
          <w:b w:val="false"/>
          <w:i w:val="false"/>
          <w:color w:val="000000"/>
          <w:sz w:val="28"/>
        </w:rPr>
        <w:t>4) 3-қосымшаның 15) 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34.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адамның (отбасының)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Әңгімелесу нәтижелері бойынша осы Қағидалардың 7 және 8-қосымшаларына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36. Осы Қағидалардың 9-10-қосымшаларына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Заңына сәйкес жұмыспен қамтуға жәрдемдесудің белсенді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жолдамалар береді. </w:t>
      </w:r>
      <w:r>
        <w:br/>
      </w:r>
      <w:r>
        <w:rPr>
          <w:rFonts w:ascii="Times New Roman"/>
          <w:b w:val="false"/>
          <w:i w:val="false"/>
          <w:color w:val="000000"/>
          <w:sz w:val="28"/>
        </w:rPr>
        <w:t>
      </w:t>
      </w:r>
      <w:r>
        <w:rPr>
          <w:rFonts w:ascii="Times New Roman"/>
          <w:b w:val="false"/>
          <w:i w:val="false"/>
          <w:color w:val="000000"/>
          <w:sz w:val="28"/>
        </w:rPr>
        <w:t>37.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(шипажайлы)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бойынша міндеттемелердің орындалуына мониторинг оны бекіткен органмен жүзеге асырылады.</w:t>
      </w:r>
      <w:r>
        <w:br/>
      </w:r>
      <w:r>
        <w:rPr>
          <w:rFonts w:ascii="Times New Roman"/>
          <w:b w:val="false"/>
          <w:i w:val="false"/>
          <w:color w:val="000000"/>
          <w:sz w:val="28"/>
        </w:rPr>
        <w:t>
      </w:t>
      </w:r>
      <w:r>
        <w:rPr>
          <w:rFonts w:ascii="Times New Roman"/>
          <w:b w:val="false"/>
          <w:i w:val="false"/>
          <w:color w:val="000000"/>
          <w:sz w:val="28"/>
        </w:rPr>
        <w:t xml:space="preserve">42.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5. Көрсетілетін шартты ақшалай көмектің тоқтатылуы және қайтарылуы үшін негіздемелер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Шал ақын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6.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шартты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23" w:id="8"/>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 </w:t>
      </w:r>
    </w:p>
    <w:bookmarkEnd w:id="8"/>
    <w:p>
      <w:pPr>
        <w:spacing w:after="0"/>
        <w:ind w:left="0"/>
        <w:jc w:val="left"/>
      </w:pPr>
      <w:r>
        <w:rPr>
          <w:rFonts w:ascii="Times New Roman"/>
          <w:b w:val="false"/>
          <w:i w:val="false"/>
          <w:color w:val="ff0000"/>
          <w:sz w:val="28"/>
        </w:rPr>
        <w:t xml:space="preserve">      Ескерту. 1- қосымша жаңа редакцияда - Солтүстік Қазақстан облысы Шал ақын ауданы мәслихатының 21.11.2016 </w:t>
      </w:r>
      <w:r>
        <w:rPr>
          <w:rFonts w:ascii="Times New Roman"/>
          <w:b w:val="false"/>
          <w:i w:val="false"/>
          <w:color w:val="ff0000"/>
          <w:sz w:val="28"/>
        </w:rPr>
        <w:t>№ 8/4</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9929"/>
        <w:gridCol w:w="197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т/т</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даталардың, мерекелік күндердің атаулары және әлеуметтік көмек алушылардың санаттары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бөлгіштігі мен көлемі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Армиясының, Әскери-Теңіз флотының, Мемлекеттік қауіпсіздік қызметінің әскери қызметкерлері, басқа мемлекеттер аумағында жауынгерлік іс-қимылдарда қатысқан бұрынғы Кеңестік Социалистік Республикалар Одағы (әскери мамандар мен кеңесшілерді қосқанда) ішкі істер Министрлігі құрамының басшысы мен қатардағы тұлғалар; жауынгерлік іс-қимылдар жүргізу кезіндегі Ауғанстанға бағытталған және оқу жиылымдарына шақырылған әскери міндеттілер; жауынгерлік іс-қимылдар жүргізу кезіндегі бұл елге жүктерді жеткізуге Ауғанстанға бағытталған әскери міндетті автокөлік батальондары; бұрынғы Кеңестік Социалистік Республикалар Одағы аумағынан Ауғанстанға жауынгерлік іс-қимылдармен ұшқан әскери міндеттілердің ұшқыш құрамы; мертіккен немесе зақымданған, жараланған Ауғанстандағы совет әскери құрамына қызмет еткен жұмысшылар мен қызметкерлер немесе жауынгерлік іс-қимылдарды қамтуда қатысқаны үшін бұрынғы Кеңестік Социалистік Республикалар Одағы медальдарымен және ордендарымен марапатталғандар.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 айлық есептік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жүрген Ауғанстанда немесе басқа мемлекеттерде әскери қызметін өтеу кезіндегі фронтта болған аурулар салдарынан немесе қызметтік міндеттерін орындау кезінде, бұрынғы Кеңестік Социалистік Республикалар Одағын қорғау кезінде мертіккен, зақымданған, жаралану салдарынан мүгедек болған әскери қызметкерлер.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әрекет ететін әскери құрамдарда қызмет көрсететін тиісті санаттағы жұмысшылар мен қызметкерлер және жауынгерлік іс-қимылдар кезінде алған зақымдар, мертігу немесе аурулар салдарынан мүгедек болғандар.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болған Ауғанстан немесе басқа мемлекеттерде жауынгерлік іс-қимылдар кезінде алған зақымдар, мертігу немесе аурулар салдарынан алған зақымдар, мертігу немесе аурулар салдарынан қаза болған (хабарсыз жоғалған) қайтыс болған әскери қызметшілердің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басқа қалаларда және 1979 жылдың 1 желтоқсанынан 1989 жылдың желтоқсанына дейін Ауғанстанға жұмысқа жіберілген жұмысшылар мен қызметшілер.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әскерлерінің шектелген құрамына кірмейтін және Ауғанстан аумағында уақытша болған бұрынғы Кеңестік Социалистік Республикалар Одағы Мемлекеттік қауіпсіздік комитетінің жұмысшылары мен қызметшілері.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наурыз-"Халықаралық әйелдер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балалы аналар, "Алтын алқа", "Күміс алқа" алқаларымен, I және II дәрежелі "Ана Даңқы" орденімен марапатталғандар немесе бұдан бұрын "Батыр-Ана" атағын алғандар.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атомдық электр станциясындағы апатты еске алу күн"</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атомдық электр станциясындағы зардаптар салдарын жоюға, басқа азаматтық немесе әскери тағайындалған апаттар мен радиациялық зардаптарға, сонымен қатар ядролық зерттеулер мен оқуларға қатысқан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апатының және басқа азаматтық немесе әскери тағайындалған апаттар мен радиациялық зардаптар, ядролық қару зерттеуі және олардың балалары ата-ананың біреуі радиациялық сәулеге байланысты мүгедек болған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 және басқа азаматтық немесе әскери тағайындалған апаттар мен радиациялық зардаптарын жою салдарынан қайтқан тұлғалардың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апатының және басқа азаматтық немесе әскери тағайындалған апаттар мен радиациялық зардаптардың ықпалына байланысты белгіленген тізімде қаза болған азаматтар, сонымен қатар сәулелердің салдарынан ауру болып және мүгедек болып қаза болғандардың отбасылары.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атомдық электр станциясындағы зардаптары салдарын жоюға қатысқан, Қазақстан Республикасына мүлкін алу және жер аудару аймақтарынан көшірілген (өздігінен кеткен), көшіру күні ішіндегі жағдайда болған балаларын қосқанда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Қоғамға қарсы әрекеттерге байланысты төтенше жағдайлар кезінде қоғамдық тәртіпті қорғау жөніндегі тапсырмаларды орындау кезінде қаза (қайтыс) болған, Қорғаныс министрлігінің, бұрынғы Кеңестік Социалистік Республикалар Одағы ішкі істер және мемлекеттік қауіпсіздік органдарының әскери міндетіне шақырылған әскери қызметшілердің, басшылық және қатардағы құрамдағылардың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өтеп жүргенде қаза (қайтыс) болған әскери қызметшілердің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 мен мүгедектері.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50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бұрынғы Кеңестік Социалистік Республикалар Одағы мемлекеттік қауіпсіздігін және ішкі істер органдарындағы әскери қызметкерлер, сондай-ақ басшылық және қатардағы құрамдағы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қолданыстағы әскер құрамына кіретін, штабтар, әскери бөлімдерде штаттық лауазымдағылар, бұрынғы Кеңестік Социалистік Республикалар Одағы мемлекеттік қауіпсіздігін және ішкі істер органдары мен әскер, Әскери-Теңіз Флоты, Кеңес Армиясының құрамындағы еркін жалдамалы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 юнга ретінде флот және армия құрамына кіретін штабтар мен мекемелер құрамына кірген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Фашистке қарсы және басқа астыртын партизандар жасақтары құрамындағы фашистік Германия және оның одақтастарына қарсы екінші дүниежүзілік соғыс кезінде шет елдерде жауынгерлік іс-қимылдарға қатысқан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мемлекеттер порттарында Ұлы Отан соғысы басында құрылған су флоты экипажы мүшелері, Ұлы Отан соғысы кезінде ағымдағы фронттар шекарасында тапсырмаларды орындау және әскери қызметші ретіндегі, бұрыңғы Кеңестік Социалистік Республикалар Одағы балық өнеркәсібінің халық коммисариаты, ұшу авиация және көлік және кәсіпшілік құрамдағы байланысты Халық комиссариаты, хабарлау жолындағы Халық комиссариаты арнайы құрылған жұмысшылар.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ұйымдары мен мекемелерінде Ленинград қаласында блокада кезеңінде жұмыс істеген және "Ленинградты қорғағаны үшін" медальмен және "Блокадтық Ленинград тұрғыны" белгісімен марапатталған азаматтар.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 жүзілік соғыс кезінде фашистер мен оның одақтастарымен құрылған концентрациалды лагерь, гетто мен мәжбүрлеу орындарының кәмелетке толмаған бұрыңғы тұтқындар.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мемлекеттік қауіпсіздік және ішкі істер органдары құрамындағы қатардағы және басшы тұлғалалар, жауынгерлік іс-шаралар болған фронтта мемлекеттегі қызметтік міндеттерді орындау немесе фронтта болуына байланысты немесе қызметін атқару кезінде мертігу, зақым алу және жаралану салдарынан мүгедек болғандар.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 аралығында Украин Кеңестік Социалистік Республикалар, Белорус Кеңестік Социалистік Республикалар, Литва Кеңестік Социалистік Республикалар, Латвия Кеңестік Социалистік Республикалар, Эстон Кеңестік Социалистік Республикалар аумағында халықты қорғау жауынгерлері және атқыштар батальоны, взводы мен жасақтарында соғыс жүргізген, осы батальондардың, взводтар мен отрядтардың қызметін атқару кезінде мүгедек болған, зақым алған, контузия алған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жергілікті әуеге қарсы қорғаныстың апаттық командасы мен нысандардың қорғаныс тобының жеке құрамында қаза болғандардың отбасылары, Ленинград қаласының госпиталі мен ауруханаларының қаза болған жұмысшыларының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"Ленинградты қорғағаны үшін" медалімен, "Қоршаудағы Ленинградтың тұрғыны" белгісімен марапатталған, жалпы аурулардың, еңбек зақымдарының және басқа да себептердің (құқыққа қарсыдан басқа) нәтижесінде мүгедек болып танылғандар, қаза болған соғыс мүгедектері мен оларға теңестірілген адамдардың басқа некеге тұрмаған әйелдері (күйеулері), сонымен қатар қаза болған соғысқа қатысушылардың, партизандардың әйелдері (күйеулері).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ерен еңбегі мен жақсы әскери қызметі үшін бұрынғы Кеңестік Социалистік Республикалар Одағының ордендерімен және медальдармен марапатталған тұлғалар.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қатысушыларына және оларды шығарып салушыларға, қайтқан жауынгерлер жерленген жерлерге Тәуелсіз Мемлекеттер Достатығы елдеріне баруға</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қатысушысы мен мүгедегінің және оны алып жүрген тұлғаның жол жүру құнының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аштық құрбандарын еске алу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 аумағында саяси қуғын-сүргінге тап болған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г) қуғын-сүргіндерді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Ішкі істер халық комиссариаты – Мемлекет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Социалистік Республикалар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3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ерекше еңбегі үшін зейнетақы тағайындалған тұлғалары, облыстық маңызы бар дербес зейнеткер мәртебесіне ие зейнеткерлер, облыстың, (қаланың, ауданның) құрметті азаматтары.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10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59" w:id="9"/>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2447"/>
        <w:gridCol w:w="464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 алушылар санаты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ең төменгі есептік көрсеткішке дейін, бір жолғы</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3" w:id="1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10"/>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Шал ақын ауданы мәслихатының 30.06.2016 </w:t>
      </w:r>
      <w:r>
        <w:rPr>
          <w:rFonts w:ascii="Times New Roman"/>
          <w:b w:val="false"/>
          <w:i w:val="false"/>
          <w:color w:val="ff0000"/>
          <w:sz w:val="28"/>
        </w:rPr>
        <w:t>N 4/4</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 xml:space="preserve">3) кәмелетке толмағандардың қараусыздығы, оның iшiнде девианттық мiнез-құлық; </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(отбасының) адамның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сондай-ақ жеңілдіктер мен кепілдіктер жағынан Ұлы Отан соғысының қатысушылары мен мүгедектеріне теңестірілген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мүгедектерінің Қазақстан Республикасының шипажайларында және емдеу-сауықтыру орындарында шипажайлық-курорттық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 мен мүгедектерінің коммуналдық қызметтерді төлеу және отын сатып алу үшін шығындардың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аймағындан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r>
        <w:br/>
      </w:r>
      <w:r>
        <w:rPr>
          <w:rFonts w:ascii="Times New Roman"/>
          <w:b w:val="false"/>
          <w:i w:val="false"/>
          <w:color w:val="000000"/>
          <w:sz w:val="28"/>
        </w:rPr>
        <w:t>
      </w:t>
      </w:r>
      <w:r>
        <w:rPr>
          <w:rFonts w:ascii="Times New Roman"/>
          <w:b w:val="false"/>
          <w:i w:val="false"/>
          <w:color w:val="000000"/>
          <w:sz w:val="28"/>
        </w:rPr>
        <w:t xml:space="preserve">21) Солтүстік Қазақстан облысының аумағында орналасқан жоғарғы кәсіби білім беретін органдарда оқытудың күндізгі оқу нысанында білім алуда аз қамтамасыз етілген отбасылардың балаларының болуы.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85" w:id="11"/>
    <w:p>
      <w:pPr>
        <w:spacing w:after="0"/>
        <w:ind w:left="0"/>
        <w:jc w:val="left"/>
      </w:pPr>
      <w:r>
        <w:rPr>
          <w:rFonts w:ascii="Times New Roman"/>
          <w:b/>
          <w:i w:val="false"/>
          <w:color w:val="000000"/>
        </w:rPr>
        <w:t xml:space="preserve"> Отбасының тіркеу нөмірі ____ </w:t>
      </w:r>
    </w:p>
    <w:bookmarkEnd w:id="11"/>
    <w:bookmarkStart w:name="z186" w:id="12"/>
    <w:p>
      <w:pPr>
        <w:spacing w:after="0"/>
        <w:ind w:left="0"/>
        <w:jc w:val="left"/>
      </w:pPr>
      <w:r>
        <w:rPr>
          <w:rFonts w:ascii="Times New Roman"/>
          <w:b/>
          <w:i w:val="false"/>
          <w:color w:val="000000"/>
        </w:rPr>
        <w:t xml:space="preserve"> Өтініш берушінің отбасы құрамы туралы мәліметтер</w:t>
      </w:r>
    </w:p>
    <w:bookmarkEnd w:id="12"/>
    <w:tbl>
      <w:tblPr>
        <w:tblW w:w="0" w:type="auto"/>
        <w:tblCellSpacing w:w="0" w:type="auto"/>
        <w:tblBorders>
          <w:top w:val="none"/>
          <w:left w:val="none"/>
          <w:bottom w:val="none"/>
          <w:right w:val="none"/>
          <w:insideH w:val="none"/>
          <w:insideV w:val="none"/>
        </w:tblBorders>
      </w:tblPr>
      <w:tblGrid>
        <w:gridCol w:w="6055"/>
        <w:gridCol w:w="6245"/>
      </w:tblGrid>
      <w:tr>
        <w:trPr>
          <w:trHeight w:val="30" w:hRule="atLeast"/>
        </w:trPr>
        <w:tc>
          <w:tcPr>
            <w:tcW w:w="60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
</w:t>
            </w:r>
          </w:p>
        </w:tc>
        <w:tc>
          <w:tcPr>
            <w:tcW w:w="6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
</w:t>
            </w:r>
          </w:p>
        </w:tc>
      </w:tr>
      <w:tr>
        <w:trPr>
          <w:trHeight w:val="30" w:hRule="atLeast"/>
        </w:trPr>
        <w:tc>
          <w:tcPr>
            <w:tcW w:w="60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6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 телефон)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w:t>
      </w:r>
      <w:r>
        <w:br/>
      </w:r>
      <w:r>
        <w:rPr>
          <w:rFonts w:ascii="Times New Roman"/>
          <w:b w:val="false"/>
          <w:i w:val="false"/>
          <w:color w:val="000000"/>
          <w:sz w:val="28"/>
        </w:rPr>
        <w:t>
      </w:t>
      </w:r>
      <w:r>
        <w:rPr>
          <w:rFonts w:ascii="Times New Roman"/>
          <w:b w:val="false"/>
          <w:i w:val="false"/>
          <w:color w:val="000000"/>
          <w:sz w:val="28"/>
        </w:rPr>
        <w:t>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199" w:id="1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3"/>
    <w:bookmarkStart w:name="z200" w:id="14"/>
    <w:p>
      <w:pPr>
        <w:spacing w:after="0"/>
        <w:ind w:left="0"/>
        <w:jc w:val="both"/>
      </w:pPr>
      <w:r>
        <w:rPr>
          <w:rFonts w:ascii="Times New Roman"/>
          <w:b w:val="false"/>
          <w:i w:val="false"/>
          <w:color w:val="000000"/>
          <w:sz w:val="28"/>
        </w:rPr>
        <w:t>            20__ ж. "___ " _______</w:t>
      </w:r>
      <w:r>
        <w:br/>
      </w:r>
      <w:r>
        <w:rPr>
          <w:rFonts w:ascii="Times New Roman"/>
          <w:b w:val="false"/>
          <w:i w:val="false"/>
          <w:color w:val="000000"/>
          <w:sz w:val="28"/>
        </w:rPr>
        <w:t>
</w:t>
      </w:r>
    </w:p>
    <w:bookmarkEnd w:id="14"/>
    <w:bookmarkStart w:name="z201" w:id="15"/>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w:t>
      </w:r>
    </w:p>
    <w:bookmarkEnd w:id="15"/>
    <w:bookmarkStart w:name="z202" w:id="16"/>
    <w:p>
      <w:pPr>
        <w:spacing w:after="0"/>
        <w:ind w:left="0"/>
        <w:jc w:val="both"/>
      </w:pPr>
      <w:r>
        <w:rPr>
          <w:rFonts w:ascii="Times New Roman"/>
          <w:b w:val="false"/>
          <w:i w:val="false"/>
          <w:color w:val="000000"/>
          <w:sz w:val="28"/>
        </w:rPr>
        <w:t>            (елді мекен) _____________________</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______________________________________________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76"/>
        <w:gridCol w:w="461"/>
        <w:gridCol w:w="976"/>
        <w:gridCol w:w="2176"/>
        <w:gridCol w:w="719"/>
        <w:gridCol w:w="5527"/>
        <w:gridCol w:w="720"/>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р/б</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Мыналардың: </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қазіргі уақытта өздері тұрып жатқаннан бөлек өзге де тұрғын үйдің болуы (оны пайдаланғаннан түскен мәлімделген табыстар)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58" w:id="17"/>
    <w:p>
      <w:pPr>
        <w:spacing w:after="0"/>
        <w:ind w:left="0"/>
        <w:jc w:val="left"/>
      </w:pPr>
      <w:r>
        <w:rPr>
          <w:rFonts w:ascii="Times New Roman"/>
          <w:b/>
          <w:i w:val="false"/>
          <w:color w:val="000000"/>
        </w:rPr>
        <w:t xml:space="preserve"> Учаскелік комиссияның № ______ қорытындысы </w:t>
      </w:r>
    </w:p>
    <w:bookmarkEnd w:id="17"/>
    <w:bookmarkStart w:name="z259" w:id="18"/>
    <w:p>
      <w:pPr>
        <w:spacing w:after="0"/>
        <w:ind w:left="0"/>
        <w:jc w:val="left"/>
      </w:pPr>
      <w:r>
        <w:rPr>
          <w:rFonts w:ascii="Times New Roman"/>
          <w:b/>
          <w:i w:val="false"/>
          <w:color w:val="000000"/>
        </w:rPr>
        <w:t xml:space="preserve">  20__ ж. ___ ______</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79" w:id="19"/>
    <w:p>
      <w:pPr>
        <w:spacing w:after="0"/>
        <w:ind w:left="0"/>
        <w:jc w:val="left"/>
      </w:pPr>
      <w:r>
        <w:rPr>
          <w:rFonts w:ascii="Times New Roman"/>
          <w:b/>
          <w:i w:val="false"/>
          <w:color w:val="000000"/>
        </w:rPr>
        <w:t xml:space="preserve"> Әлеуметтік келісімшарт негізіндегі шартты әлеуметтік көмек көрсету үшін әңгімелесу парағы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98" w:id="20"/>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53"/>
        <w:gridCol w:w="26"/>
        <w:gridCol w:w="1681"/>
        <w:gridCol w:w="996"/>
        <w:gridCol w:w="1999"/>
        <w:gridCol w:w="224"/>
        <w:gridCol w:w="224"/>
        <w:gridCol w:w="4522"/>
        <w:gridCol w:w="2337"/>
        <w:gridCol w:w="559"/>
        <w:gridCol w:w="568"/>
        <w:gridCol w:w="1089"/>
        <w:gridCol w:w="347"/>
        <w:gridCol w:w="392"/>
        <w:gridCol w:w="392"/>
        <w:gridCol w:w="1156"/>
        <w:gridCol w:w="1157"/>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және отбасы мүшелері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қазіргі уақытта оқушылардың оқитын орны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(зайыбы), кәмелетке толмаған балалар):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балалар мектепке дейінгі ұйымға барып тұрады ма: __________________________________________________________________________________________________________________________________________</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Отбасының белсенділігін арттырудың әлеуметтік келісімшарты негізінде шартты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шаршы метр; меншіктік түрі: </w:t>
      </w:r>
      <w:r>
        <w:br/>
      </w:r>
      <w:r>
        <w:rPr>
          <w:rFonts w:ascii="Times New Roman"/>
          <w:b w:val="false"/>
          <w:i w:val="false"/>
          <w:color w:val="000000"/>
          <w:sz w:val="28"/>
        </w:rPr>
        <w:t>
      </w:t>
      </w: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p>
    <w:bookmarkStart w:name="z325" w:id="21"/>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Start w:name="z327" w:id="22"/>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 телефон и т.б.____________________________</w:t>
      </w:r>
      <w:r>
        <w:br/>
      </w:r>
      <w:r>
        <w:rPr>
          <w:rFonts w:ascii="Times New Roman"/>
          <w:b w:val="false"/>
          <w:i w:val="false"/>
          <w:color w:val="000000"/>
          <w:sz w:val="28"/>
        </w:rPr>
        <w:t>
</w:t>
      </w:r>
    </w:p>
    <w:bookmarkStart w:name="z329" w:id="23"/>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қайда өтті, қандай ем қабылдайды, диспансерлік есепте тұрады ма), соңғы жылы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 (зайыбы) 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баланың (16 жасқа дейінгі мүгедек балалардың) арнаулы әлеуметтік қызметтерді алуы: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59" w:id="24"/>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 xml:space="preserve">ЖЕКЕ ЖОСПАРЫ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
      </w:t>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
      </w:t>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
      </w:t>
      </w:r>
      <w:r>
        <w:rPr>
          <w:rFonts w:ascii="Times New Roman"/>
          <w:b w:val="false"/>
          <w:i w:val="false"/>
          <w:color w:val="000000"/>
          <w:sz w:val="28"/>
        </w:rPr>
        <w:t>Қажеттi iс-әрекеттер: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 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436"/>
        <w:gridCol w:w="994"/>
        <w:gridCol w:w="1157"/>
        <w:gridCol w:w="516"/>
        <w:gridCol w:w="2182"/>
        <w:gridCol w:w="2604"/>
        <w:gridCol w:w="1607"/>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қызметтер</w:t>
            </w:r>
            <w:r>
              <w:br/>
            </w:r>
            <w:r>
              <w:rPr>
                <w:rFonts w:ascii="Times New Roman"/>
                <w:b w:val="false"/>
                <w:i w:val="false"/>
                <w:color w:val="000000"/>
                <w:sz w:val="20"/>
              </w:rPr>
              <w:t>
дi ұсынатын орган (мекеме)</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w:t>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Шығындар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96" w:id="25"/>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(тегi, аты, әкесiнiң аты (болған кезде)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 бір тараптан</w:t>
      </w:r>
      <w:r>
        <w:br/>
      </w:r>
      <w:r>
        <w:rPr>
          <w:rFonts w:ascii="Times New Roman"/>
          <w:b w:val="false"/>
          <w:i w:val="false"/>
          <w:color w:val="000000"/>
          <w:sz w:val="28"/>
        </w:rPr>
        <w:t>(уәкiлеттi өкiлдiң атқаратын      лауазымы)</w:t>
      </w:r>
      <w:r>
        <w:br/>
      </w:r>
      <w:r>
        <w:rPr>
          <w:rFonts w:ascii="Times New Roman"/>
          <w:b w:val="false"/>
          <w:i w:val="false"/>
          <w:color w:val="000000"/>
          <w:sz w:val="28"/>
        </w:rPr>
        <w:t>
      </w:t>
      </w:r>
      <w:r>
        <w:rPr>
          <w:rFonts w:ascii="Times New Roman"/>
          <w:b w:val="false"/>
          <w:i w:val="false"/>
          <w:color w:val="000000"/>
          <w:sz w:val="28"/>
        </w:rPr>
        <w:t>азамат (азаматша) 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404" w:id="26"/>
    <w:p>
      <w:pPr>
        <w:spacing w:after="0"/>
        <w:ind w:left="0"/>
        <w:jc w:val="left"/>
      </w:pPr>
      <w:r>
        <w:rPr>
          <w:rFonts w:ascii="Times New Roman"/>
          <w:b/>
          <w:i w:val="false"/>
          <w:color w:val="000000"/>
        </w:rPr>
        <w:t xml:space="preserve"> 1. Келiсiмшарт мәнi</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406" w:id="27"/>
    <w:p>
      <w:pPr>
        <w:spacing w:after="0"/>
        <w:ind w:left="0"/>
        <w:jc w:val="left"/>
      </w:pPr>
      <w:r>
        <w:rPr>
          <w:rFonts w:ascii="Times New Roman"/>
          <w:b/>
          <w:i w:val="false"/>
          <w:color w:val="000000"/>
        </w:rPr>
        <w:t xml:space="preserve"> 2. Келiсiмшарт тараптарының мiндеттерi</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мүшелерiн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w:t>
      </w:r>
      <w:r>
        <w:br/>
      </w:r>
      <w:r>
        <w:rPr>
          <w:rFonts w:ascii="Times New Roman"/>
          <w:b w:val="false"/>
          <w:i w:val="false"/>
          <w:color w:val="000000"/>
          <w:sz w:val="28"/>
        </w:rPr>
        <w:t>_____________________ ______________ бастап ______ дейiнгi кезеңге ай</w:t>
      </w:r>
      <w:r>
        <w:br/>
      </w:r>
      <w:r>
        <w:rPr>
          <w:rFonts w:ascii="Times New Roman"/>
          <w:b w:val="false"/>
          <w:i w:val="false"/>
          <w:color w:val="000000"/>
          <w:sz w:val="28"/>
        </w:rPr>
        <w:t>сайын ______________ (____________________________ ) теңге мөлшерiнде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және (немесе) бiр жолғы ___________________(__________________) теңге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мөлшерiнде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жәнет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 xml:space="preserve">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 </w:t>
      </w:r>
      <w:r>
        <w:br/>
      </w:r>
      <w:r>
        <w:rPr>
          <w:rFonts w:ascii="Times New Roman"/>
          <w:b w:val="false"/>
          <w:i w:val="false"/>
          <w:color w:val="000000"/>
          <w:sz w:val="28"/>
        </w:rPr>
        <w:t>
</w:t>
      </w:r>
    </w:p>
    <w:bookmarkStart w:name="z422" w:id="28"/>
    <w:p>
      <w:pPr>
        <w:spacing w:after="0"/>
        <w:ind w:left="0"/>
        <w:jc w:val="left"/>
      </w:pPr>
      <w:r>
        <w:rPr>
          <w:rFonts w:ascii="Times New Roman"/>
          <w:b/>
          <w:i w:val="false"/>
          <w:color w:val="000000"/>
        </w:rPr>
        <w:t xml:space="preserve"> 3. Тараптардың құқықтары</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Өтініш беруші: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435" w:id="29"/>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6. Өтініш беруші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40" w:id="30"/>
    <w:p>
      <w:pPr>
        <w:spacing w:after="0"/>
        <w:ind w:left="0"/>
        <w:jc w:val="left"/>
      </w:pPr>
      <w:r>
        <w:rPr>
          <w:rFonts w:ascii="Times New Roman"/>
          <w:b/>
          <w:i w:val="false"/>
          <w:color w:val="000000"/>
        </w:rPr>
        <w:t xml:space="preserve"> 5. Күтпеген жағдайлар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45" w:id="31"/>
    <w:p>
      <w:pPr>
        <w:spacing w:after="0"/>
        <w:ind w:left="0"/>
        <w:jc w:val="left"/>
      </w:pPr>
      <w:r>
        <w:rPr>
          <w:rFonts w:ascii="Times New Roman"/>
          <w:b/>
          <w:i w:val="false"/>
          <w:color w:val="000000"/>
        </w:rPr>
        <w:t xml:space="preserve"> 6. Өзге де талаптар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450" w:id="32"/>
    <w:p>
      <w:pPr>
        <w:spacing w:after="0"/>
        <w:ind w:left="0"/>
        <w:jc w:val="left"/>
      </w:pPr>
      <w:r>
        <w:rPr>
          <w:rFonts w:ascii="Times New Roman"/>
          <w:b/>
          <w:i w:val="false"/>
          <w:color w:val="000000"/>
        </w:rPr>
        <w:t xml:space="preserve"> 7. Тараптардың мекенжайлары мен деректемелерi</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