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6c7a" w14:textId="3716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мектепке дейінгі білім беру ұйымдарында 2015 жылға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Солтүстік Қазақстан облысы Шал ақын аудандық әкімдігінің 2015 жылғы 16 қазандағы № 286 қаулысы. Солтүстік Қазақстан облысының Әділет департаментінде 2015 жылғы 30 қарашада N 3480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2007 жылғы 27 шілдедегі "Білім туралы" Заңының 6-бабы 4-тармағының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Солтүстік Қазақстан облысы Шал ақын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Солтүстік Қазақстан облысы Шал ақын ауданының мектепке дейінгі білім беру ұйымдарында 2015 жылға мектепке дейінгі тәрбие мен оқытуға мемлекеттік білім беру тапсырысы, жан басына шаққандағы қаржыландыру және ата-ананың ақы төлеу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Шал ақын ауданы әкімдігінің 2015 жылғы 4 наурыздағы № 48 "Солтүстік Қазақстан облысы Шал ақын ауданының мектепке дейінгі білім беру ұйымдарында мектепке дейінгі 2015 жылға мектепке дейінгі тәрбие мен білім оқытуға мемлекеттік білім беру тапсырысын, жан басына шаққандағы қаржыландыру және ата-ананың ақы төлеу мөлшерін бекіту туралы" (Нормативтік құқықтық актілерді мемлекеттік тіркеу тізілімінде № 3208 тіркелді, 2015 жылғы 1 мамырдағы № 18 аудандық "Парыз" газетінде, 2015 жылғы 1 мамырдағы № 18 "Новатор" аудандық газетінде жарияланды) </w:t>
      </w:r>
      <w:r>
        <w:rPr>
          <w:rFonts w:ascii="Times New Roman"/>
          <w:b w:val="false"/>
          <w:i w:val="false"/>
          <w:color w:val="000000"/>
          <w:sz w:val="28"/>
        </w:rPr>
        <w:t>қаулысы</w:t>
      </w:r>
      <w:r>
        <w:rPr>
          <w:rFonts w:ascii="Times New Roman"/>
          <w:b w:val="false"/>
          <w:i w:val="false"/>
          <w:color w:val="000000"/>
          <w:sz w:val="28"/>
        </w:rPr>
        <w:t xml:space="preserve"> жойылсын.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Солтүстік Қазақстан облысы Шал ақын ауданы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Е.Сағдиев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Шал ақын ауданы әкімдігінің 2015 жылғы 16 қазандағы № 286 қаулысына қосымша</w:t>
            </w:r>
          </w:p>
        </w:tc>
      </w:tr>
    </w:tbl>
    <w:bookmarkStart w:name="z22" w:id="0"/>
    <w:p>
      <w:pPr>
        <w:spacing w:after="0"/>
        <w:ind w:left="0"/>
        <w:jc w:val="left"/>
      </w:pPr>
      <w:r>
        <w:rPr>
          <w:rFonts w:ascii="Times New Roman"/>
          <w:b/>
          <w:i w:val="false"/>
          <w:color w:val="000000"/>
        </w:rPr>
        <w:t xml:space="preserve"> Солтүстік Қазақстан облысы Шал ақын ауданының мектепке дейінгі білім беру ұйымдарында мектепке дейінгі 2015 жылға мектепке дейінгі тәрбие мен оқытуға мемлекеттік білім беру тапсырысы, жан басына шаққандағы қаржыландыру және ата-ананың ақы төлеу мөлшері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3645"/>
        <w:gridCol w:w="1793"/>
        <w:gridCol w:w="1793"/>
        <w:gridCol w:w="1620"/>
        <w:gridCol w:w="1355"/>
        <w:gridCol w:w="1356"/>
      </w:tblGrid>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br/>
            </w:r>
            <w:r>
              <w:rPr>
                <w:rFonts w:ascii="Times New Roman"/>
                <w:b w:val="false"/>
                <w:i w:val="false"/>
                <w:color w:val="000000"/>
                <w:sz w:val="20"/>
              </w:rPr>
              <w:t>
</w:t>
            </w:r>
          </w:p>
        </w:tc>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 ұйымдарының әкімшілік-аумақтық орналасуы (аудан,қала)</w:t>
            </w:r>
            <w:r>
              <w:br/>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 ұйымдарының тәрбиеленушілер саны</w:t>
            </w:r>
            <w:r>
              <w:br/>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Балабақша</w:t>
            </w:r>
            <w:r>
              <w:br/>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толық күндік шағын-орталықтар</w:t>
            </w:r>
            <w:r>
              <w:br/>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жарты күндік шағын-орталықтар</w:t>
            </w:r>
            <w:r>
              <w:br/>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Дербес толық күндік шағын-орталықтар</w:t>
            </w:r>
            <w:r>
              <w:br/>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Дербес жарты күндік шағын-орталықтар</w:t>
            </w:r>
            <w:r>
              <w:br/>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Шал ақын ауданы</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w:t>
            </w:r>
            <w:r>
              <w:br/>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82</w:t>
            </w:r>
            <w:r>
              <w:br/>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5"/>
        <w:gridCol w:w="2797"/>
        <w:gridCol w:w="2798"/>
        <w:gridCol w:w="1635"/>
        <w:gridCol w:w="16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ұйымдарда қаржыландырудың жан басына шаққанда бір айдағы мөлшері(теңге)</w:t>
            </w:r>
            <w:r>
              <w:br/>
            </w:r>
            <w:r>
              <w:rPr>
                <w:rFonts w:ascii="Times New Roman"/>
                <w:b w:val="false"/>
                <w:i w:val="false"/>
                <w:color w:val="000000"/>
                <w:sz w:val="20"/>
              </w:rPr>
              <w:t>
</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Балабақша</w:t>
            </w:r>
            <w:r>
              <w:br/>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толық күндік шағын-орталықтар</w:t>
            </w:r>
            <w:r>
              <w:br/>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жарты күндік шағын-орталықтар</w:t>
            </w:r>
            <w:r>
              <w:br/>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Дербес толық күндік шағын-орталықтар</w:t>
            </w:r>
            <w:r>
              <w:br/>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Дербес жарты күндік шағын-орталықтар</w:t>
            </w:r>
            <w:r>
              <w:br/>
            </w:r>
            <w:r>
              <w:br/>
            </w:r>
            <w:r>
              <w:rPr>
                <w:rFonts w:ascii="Times New Roman"/>
                <w:b w:val="false"/>
                <w:i w:val="false"/>
                <w:color w:val="000000"/>
                <w:sz w:val="20"/>
              </w:rPr>
              <w:t>
</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19443</w:t>
            </w:r>
            <w:r>
              <w:br/>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9733</w:t>
            </w:r>
            <w:r>
              <w:br/>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8982</w:t>
            </w:r>
            <w:r>
              <w:br/>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0"/>
        <w:gridCol w:w="2950"/>
        <w:gridCol w:w="2951"/>
        <w:gridCol w:w="1724"/>
        <w:gridCol w:w="17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ұйымдарда ата-аналарының бір айдағы төлемақы мөлшері (теңге)</w:t>
            </w:r>
            <w:r>
              <w:br/>
            </w:r>
            <w:r>
              <w:rPr>
                <w:rFonts w:ascii="Times New Roman"/>
                <w:b w:val="false"/>
                <w:i w:val="false"/>
                <w:color w:val="000000"/>
                <w:sz w:val="20"/>
              </w:rPr>
              <w:t>
</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Балабақша</w:t>
            </w:r>
            <w:r>
              <w:br/>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толық күндік шағын-орталықтар</w:t>
            </w:r>
            <w:r>
              <w:br/>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жарты күндік шағын-орталықтар</w:t>
            </w:r>
            <w:r>
              <w:br/>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Дербес толық күндік шағын-орталықтар</w:t>
            </w:r>
            <w:r>
              <w:br/>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Дербес жарты күндік шағын-орталықтар</w:t>
            </w:r>
            <w:r>
              <w:br/>
            </w:r>
            <w:r>
              <w:br/>
            </w:r>
            <w:r>
              <w:rPr>
                <w:rFonts w:ascii="Times New Roman"/>
                <w:b w:val="false"/>
                <w:i w:val="false"/>
                <w:color w:val="000000"/>
                <w:sz w:val="20"/>
              </w:rPr>
              <w:t>
</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3372</w:t>
            </w:r>
            <w:r>
              <w:br/>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w:t>
            </w:r>
            <w:r>
              <w:br/>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