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736f" w14:textId="ccd7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2015 жылғы 31 наурыздағы № 104 қаулысы. Солтүстік Қазақстан облысының Әділет департаментінде 2015 жылғы 21 сәуірде N 3222 болып тіркелді. Күші жойылды - Солтүстік Қазақстан облысы Уәлиханов ауданы әкімдігінің 2018 жылғы 5 наурыздағы № 49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Уәлиханов ауданы әкімдігінің 05.03.2018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Уәлиханов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жетекшілік ететін Солтүстік Қазақстан облысы Уәлиханов ауданы әкімінің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А.Төрегелдин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ауданының 2015 жылғы 31 наурыздағы № 104 қаулысымен бекітілді</w:t>
            </w:r>
          </w:p>
        </w:tc>
      </w:tr>
    </w:tbl>
    <w:bookmarkStart w:name="z10" w:id="1"/>
    <w:p>
      <w:pPr>
        <w:spacing w:after="0"/>
        <w:ind w:left="0"/>
        <w:jc w:val="left"/>
      </w:pPr>
      <w:r>
        <w:rPr>
          <w:rFonts w:ascii="Times New Roman"/>
          <w:b/>
          <w:i w:val="false"/>
          <w:color w:val="000000"/>
        </w:rPr>
        <w:t xml:space="preserve"> "Солтүстік Қазақстан облысы Уәлиханов ауданының ауыл шаруашылығы бөлімі" мемлекеттік мекемесінің </w:t>
      </w:r>
      <w:r>
        <w:br/>
      </w:r>
      <w:r>
        <w:rPr>
          <w:rFonts w:ascii="Times New Roman"/>
          <w:b/>
          <w:i w:val="false"/>
          <w:color w:val="000000"/>
        </w:rPr>
        <w:t>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"Солтүстік Қазақстан облысы Уәлиханов ауданының ауыл шаруашылығы бөлімі" мемлекеттік мекемесі аграрлық саясатты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Уәлиханов ауданының ауыл шаруашылығы бөлімі" мемлекеттік мекемесінде ведомство жоқ.</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Уәлиханов ауданының ауыл шаруашылығы бөлімі"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4. "Солтүстік Қазақстан облысы Уәлиханов ауданының ауыл шаруашылығы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Уәлиханов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Уәлиханов ауданының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"Солтүстік Қазақстан облысы Уәлиханов ауданының ауыл шаруашылығы бөлімі" мемлекеттік мекемесі өз құзыретінің мәселелері бойынша заңнамада белгіленген тәртіппен "Солтүстік Қазақстан облысы Уәлиханов ауданының ауыл шаруашылығы бөлімі" мемлекеттік мекеме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Уәлиханов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Уәлиханов ауданының ауыл шаруашылығы бөлімі" мемлекеттік мекемесінің заңды мекен-жайы: 151200 Солтүстік Қазақстан облысы, Уәлиханов ауданы, Кішкенекөл ауылы, Жамбыл көшесі, 76.</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xml:space="preserve">
      </w:t>
      </w:r>
      <w:r>
        <w:rPr>
          <w:rFonts w:ascii="Times New Roman"/>
          <w:b w:val="false"/>
          <w:i w:val="false"/>
          <w:color w:val="000000"/>
          <w:sz w:val="28"/>
        </w:rPr>
        <w:t>мемлекеттік тілде: "Солтүстік Қазақстан облысы Уәлиханов ауданының ауыл шаруашылығы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тілде: государственное учреждение "Отдел сельского хозяйства Уалихановского района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 Осы Ереже "Солтүстік Қазақстан облысы Уәлиханов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Уәлиханов ауданының ауыл шаруашылығы бөлімі"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Уәлиханов ауданының ауыл шаруашылығы бөлімі" мемлекеттік мекемесіне кәсіпкерлік субъектілерімен "Солтүстік Қазақстан облысы Уәлиханов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"Солтүстік Қазақстан облысы Уәлиханов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"Солтүстік Қазақстан облысы Уәлиханов ауданының ауыл шаруашылығы бөлімі" мемлекеттік мекемесінің миссиясы, негізгі міндеттері, функциялары, құқықтары және міндеттері </w:t>
      </w:r>
    </w:p>
    <w:bookmarkEnd w:id="4"/>
    <w:bookmarkStart w:name="z29" w:id="5"/>
    <w:p>
      <w:pPr>
        <w:spacing w:after="0"/>
        <w:ind w:left="0"/>
        <w:jc w:val="both"/>
      </w:pPr>
      <w:r>
        <w:rPr>
          <w:rFonts w:ascii="Times New Roman"/>
          <w:b w:val="false"/>
          <w:i w:val="false"/>
          <w:color w:val="000000"/>
          <w:sz w:val="28"/>
        </w:rPr>
        <w:t xml:space="preserve">
      14. "Солтүстік Қазақстан облысы Уәлиханов ауданының ауыл шаруашылығы бөлімі" мемлекеттік мекемесінің миссиясы: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Уәлиханов ауданында жер шаруашылығы және мал шаруашылығында мемлекеттік аграрлық саясатты жүзеге асыру. </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шаруашылығы саласының бәсекеге қабілетті өнімді шығаруға, оның сапасын жоғарылатуға, өндіру шығынын төмендетуге жәрдемдесу;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өндіруді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"ірі қара малы етінің экспортты әлеуетін дамыту" жобасын жүзеге асыру аясында жоспарлы тапсырмаларын орындауға жәрдемдесу;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ауыл шаруашылық өнімді қайта өңдеу бойынша бағдарламаларды әзірлеуді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қолданыстағы заңнамасына сәйкес мемлекеттік сатып алуды ұйымдастыру және жүргізу процедураларын орындау;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мемлекеттік органның балансында тұрған ғимараттарды және құрылыстарды, тұрғын үйді күтіп ұстау, күрделі және ағымдағы жөндеуді қамтамасыз ету; </w:t>
      </w:r>
      <w:r>
        <w:br/>
      </w:r>
      <w:r>
        <w:rPr>
          <w:rFonts w:ascii="Times New Roman"/>
          <w:b w:val="false"/>
          <w:i w:val="false"/>
          <w:color w:val="000000"/>
          <w:sz w:val="28"/>
        </w:rPr>
        <w:t xml:space="preserve">
      </w:t>
      </w:r>
      <w:r>
        <w:rPr>
          <w:rFonts w:ascii="Times New Roman"/>
          <w:b w:val="false"/>
          <w:i w:val="false"/>
          <w:color w:val="000000"/>
          <w:sz w:val="28"/>
        </w:rPr>
        <w:t>16. Функциялар:</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шаруашылық өндірісті техникалық қайта жабдықтаумен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әзірлеуде қатысу;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апаттылық және басқа төтенше жағдайлар салаларын жоюға жәрдемдесу;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қамтамасыздықты реттеу механизмін құруға жәрдемдесу;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экономикалық және статистикалық мәліметті жинау және талдау, тұтынушылық сұранысты, нарықтардың өткізу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аудан аграрлық секторының өндірістік қызметін талдау;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қаржыларды тарту, ауылды елді-мекеннің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шаруашылық өндірістің кадрлық қамтамасыздығын жақсарту бойынша шаралар кешені;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соттарында "Солтүстік Қазақстан облысы Уәлиханов ауданының ауыл шаруашылығы бөлімі" мемлекеттік мекемесінің мүддесін белгіленген тәртіпте ұсыну;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заңнамасымен ескерілген басқа өкілеттік;</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"Солтүстік Қазақстан облысы Уәлиханов ауданының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аудан әкімдігінің және мәслихаттың, аудандық алқа, аумақтық және басқа атқарушы органдарының мәжілісінде қатысу;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"Солтүстік Қазақстан облысы Уәлиханов ауданының ауыл шаруашылығы бөлімі" мемлекеттік мекемесіне жүктелген тапсырмаларды және функцияларды орындау.</w:t>
      </w:r>
    </w:p>
    <w:bookmarkEnd w:id="5"/>
    <w:bookmarkStart w:name="z65" w:id="6"/>
    <w:p>
      <w:pPr>
        <w:spacing w:after="0"/>
        <w:ind w:left="0"/>
        <w:jc w:val="left"/>
      </w:pPr>
      <w:r>
        <w:rPr>
          <w:rFonts w:ascii="Times New Roman"/>
          <w:b/>
          <w:i w:val="false"/>
          <w:color w:val="000000"/>
        </w:rPr>
        <w:t xml:space="preserve"> 3. "Солтүстік Қазақстан облысы Уәлиханов ауданының ауыл шаруашылығы бөлімі" мемлекеттік мекемесінің қызметін ұйымдастыру</w:t>
      </w:r>
    </w:p>
    <w:bookmarkEnd w:id="6"/>
    <w:bookmarkStart w:name="z66" w:id="7"/>
    <w:p>
      <w:pPr>
        <w:spacing w:after="0"/>
        <w:ind w:left="0"/>
        <w:jc w:val="both"/>
      </w:pPr>
      <w:r>
        <w:rPr>
          <w:rFonts w:ascii="Times New Roman"/>
          <w:b w:val="false"/>
          <w:i w:val="false"/>
          <w:color w:val="000000"/>
          <w:sz w:val="28"/>
        </w:rPr>
        <w:t>
      18. "Солтүстік Қазақстан облысы Уәлиханов ауданының ауыл шаруашылығы бөлімі" мемлекеттік мекемесі басшылықты "Солтүстік Қазақстан облысы Уәлиханов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"Солтүстік Қазақстан облысы Уәлиханов ауданының ауыл шаруашылығы бөлімі"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"Солтүстік Қазақстан облысы Уәлиханов ауданының ауыл шаруашылығы бөлімі" мемлекеттік мекемесінің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w:t>
      </w:r>
      <w:r>
        <w:rPr>
          <w:rFonts w:ascii="Times New Roman"/>
          <w:b w:val="false"/>
          <w:i w:val="false"/>
          <w:color w:val="000000"/>
          <w:sz w:val="28"/>
        </w:rPr>
        <w:t>21. "Солтүстік Қазақстан облысы Уәлиханов ауданының ауыл шаруашылығы бөлімі" мемлекеттік мекемесі басшысының өкілеттілігі:</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жұмысын ұйымдастырады және басшылық етеді және мемлекеттік органдарға жүктелген міндеттері мен функцияларын орындауда дербес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ерлер мен әйелдердің тең мүмкіндіктері мен тең құқықтарының мемлекеттік кепілдіктері туралы заңнамасын сақтауын қамтамасыз ету;</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қызметкерлеріне сыбайлас жемқорлық заңнамасын сақтауына дербес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мамандарының жұмысын бағыттайды және ұйымдастырады, олардың өзара әрекеттесуін үйлестіреді;</w:t>
      </w:r>
      <w:r>
        <w:br/>
      </w:r>
      <w:r>
        <w:rPr>
          <w:rFonts w:ascii="Times New Roman"/>
          <w:b w:val="false"/>
          <w:i w:val="false"/>
          <w:color w:val="000000"/>
          <w:sz w:val="28"/>
        </w:rPr>
        <w:t xml:space="preserve">
      </w:t>
      </w:r>
      <w:r>
        <w:rPr>
          <w:rFonts w:ascii="Times New Roman"/>
          <w:b w:val="false"/>
          <w:i w:val="false"/>
          <w:color w:val="000000"/>
          <w:sz w:val="28"/>
        </w:rPr>
        <w:t xml:space="preserve">штаттық лимит санын және құрылымын аудан әкімдігінің бекітуіне ұсынады, қосымша ақыны, еңбекақы қоры шегінде мемлекеттік қызметкерлерге материалдық көтермелеу ақысын (сыйақыны) белгілейді; </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құзыреті шегінде қызметтік құжаттарға қол қояды;</w:t>
      </w:r>
      <w:r>
        <w:br/>
      </w:r>
      <w:r>
        <w:rPr>
          <w:rFonts w:ascii="Times New Roman"/>
          <w:b w:val="false"/>
          <w:i w:val="false"/>
          <w:color w:val="000000"/>
          <w:sz w:val="28"/>
        </w:rPr>
        <w:t xml:space="preserve">
      </w:t>
      </w:r>
      <w:r>
        <w:rPr>
          <w:rFonts w:ascii="Times New Roman"/>
          <w:b w:val="false"/>
          <w:i w:val="false"/>
          <w:color w:val="000000"/>
          <w:sz w:val="28"/>
        </w:rPr>
        <w:t>мемлекеттік органда ішкі еңбек тәртіпті орнатады;</w:t>
      </w:r>
      <w:r>
        <w:br/>
      </w:r>
      <w:r>
        <w:rPr>
          <w:rFonts w:ascii="Times New Roman"/>
          <w:b w:val="false"/>
          <w:i w:val="false"/>
          <w:color w:val="000000"/>
          <w:sz w:val="28"/>
        </w:rPr>
        <w:t xml:space="preserve">
      </w:t>
      </w:r>
      <w:r>
        <w:rPr>
          <w:rFonts w:ascii="Times New Roman"/>
          <w:b w:val="false"/>
          <w:i w:val="false"/>
          <w:color w:val="000000"/>
          <w:sz w:val="28"/>
        </w:rPr>
        <w:t>штаттық кестені аудан әкіміне бекітуге ұсынады;</w:t>
      </w:r>
      <w:r>
        <w:br/>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актілердің жобаларын және басқа да құжаттарды ауданның әкімдігіне және аудан әкіміне келісуге және қарауға ұсынады;</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заңнамаларға сәйкес мемлекеттік органның қызметкерлерін мадақтайды және оларға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бюджетпен көзделген, қаржы қаражаттарымен өкімдік етеді, мемлекеттік органның шығындарының жоспарын бекітеді;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әкімшілік лауазымдарына біліктілік талаптар жинағын бекітеді; </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ағымдағы жұмыстарын ұйымдастырады және болашақ жоспарлау бойынша аудан әкіміне ұсыныс енгізеді;</w:t>
      </w:r>
      <w:r>
        <w:br/>
      </w:r>
      <w:r>
        <w:rPr>
          <w:rFonts w:ascii="Times New Roman"/>
          <w:b w:val="false"/>
          <w:i w:val="false"/>
          <w:color w:val="000000"/>
          <w:sz w:val="28"/>
        </w:rPr>
        <w:t xml:space="preserve">
      </w:t>
      </w:r>
      <w:r>
        <w:rPr>
          <w:rFonts w:ascii="Times New Roman"/>
          <w:b w:val="false"/>
          <w:i w:val="false"/>
          <w:color w:val="000000"/>
          <w:sz w:val="28"/>
        </w:rPr>
        <w:t>жеке құрам бойынша бұйрықтар шығарады, мемлекеттік орган қызметкерлерін іссапарларға жібереді;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қызметкерлердің оқуларын, дайындығын, қайта дайындығын және кадрлардың біліктілігін арттыруды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мемлекеттік органды басқа мемлекеттік органдарға, басқа да ұйымдарға ұсынады;</w:t>
      </w:r>
      <w:r>
        <w:br/>
      </w:r>
      <w:r>
        <w:rPr>
          <w:rFonts w:ascii="Times New Roman"/>
          <w:b w:val="false"/>
          <w:i w:val="false"/>
          <w:color w:val="000000"/>
          <w:sz w:val="28"/>
        </w:rPr>
        <w:t xml:space="preserve">
      </w:t>
      </w:r>
      <w:r>
        <w:rPr>
          <w:rFonts w:ascii="Times New Roman"/>
          <w:b w:val="false"/>
          <w:i w:val="false"/>
          <w:color w:val="000000"/>
          <w:sz w:val="28"/>
        </w:rPr>
        <w:t>оған аудан әкімі жүктеген басқа да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Уәлиханов ауданының ауыл шаруашылығы бөлімі" мемлекеттік мекемесінің басшысы болмаған кезеңде, оның өкілеттіктерін Қазақстан Республикасының қолданыстағы заңнамаға сәйкес оны алмастыратын тұлға орындайды. </w:t>
      </w:r>
      <w:r>
        <w:br/>
      </w:r>
      <w:r>
        <w:rPr>
          <w:rFonts w:ascii="Times New Roman"/>
          <w:b w:val="false"/>
          <w:i w:val="false"/>
          <w:color w:val="000000"/>
          <w:sz w:val="28"/>
        </w:rPr>
        <w:t xml:space="preserve">
      </w:t>
      </w:r>
      <w:r>
        <w:rPr>
          <w:rFonts w:ascii="Times New Roman"/>
          <w:b w:val="false"/>
          <w:i w:val="false"/>
          <w:color w:val="000000"/>
          <w:sz w:val="28"/>
        </w:rPr>
        <w:t>22. Басшы өз орынбасарларының өкілеттіктерін қолданыстағы заңнамаға сәйкес белгілейді.</w:t>
      </w:r>
    </w:p>
    <w:bookmarkEnd w:id="7"/>
    <w:bookmarkStart w:name="z89" w:id="8"/>
    <w:p>
      <w:pPr>
        <w:spacing w:after="0"/>
        <w:ind w:left="0"/>
        <w:jc w:val="left"/>
      </w:pPr>
      <w:r>
        <w:rPr>
          <w:rFonts w:ascii="Times New Roman"/>
          <w:b/>
          <w:i w:val="false"/>
          <w:color w:val="000000"/>
        </w:rPr>
        <w:t xml:space="preserve"> 4. "Солтүстік Қазақстан облысы Уәлиханов ауданының ауыл шаруашылығы бөлімі" мемлекеттік мекемесінің мүлкі </w:t>
      </w:r>
    </w:p>
    <w:bookmarkEnd w:id="8"/>
    <w:bookmarkStart w:name="z90" w:id="9"/>
    <w:p>
      <w:pPr>
        <w:spacing w:after="0"/>
        <w:ind w:left="0"/>
        <w:jc w:val="both"/>
      </w:pPr>
      <w:r>
        <w:rPr>
          <w:rFonts w:ascii="Times New Roman"/>
          <w:b w:val="false"/>
          <w:i w:val="false"/>
          <w:color w:val="000000"/>
          <w:sz w:val="28"/>
        </w:rPr>
        <w:t>
      23. "Солтүстік Қазақстан облысы Уәлиханов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Уәлиханов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"Солтүстік Қазақстан облысы Уәлиханов ауданының ауыл шаруашылығы бөлімі" мемлекеттік мекемесінің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 xml:space="preserve"> 25. Егер заңнамада өзгеше көзделмесе, "Солтүстік Қазақстан облысы Уәлиханов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4" w:id="10"/>
    <w:p>
      <w:pPr>
        <w:spacing w:after="0"/>
        <w:ind w:left="0"/>
        <w:jc w:val="left"/>
      </w:pPr>
      <w:r>
        <w:rPr>
          <w:rFonts w:ascii="Times New Roman"/>
          <w:b/>
          <w:i w:val="false"/>
          <w:color w:val="000000"/>
        </w:rPr>
        <w:t xml:space="preserve"> 5. "Солтүстік Қазақстан облысы Уәлиханов ауданының ауыл шаруашылығы бөлімі" мемлекеттік мекемесін қайта құру және тарату </w:t>
      </w:r>
    </w:p>
    <w:bookmarkEnd w:id="10"/>
    <w:bookmarkStart w:name="z95" w:id="11"/>
    <w:p>
      <w:pPr>
        <w:spacing w:after="0"/>
        <w:ind w:left="0"/>
        <w:jc w:val="both"/>
      </w:pPr>
      <w:r>
        <w:rPr>
          <w:rFonts w:ascii="Times New Roman"/>
          <w:b w:val="false"/>
          <w:i w:val="false"/>
          <w:color w:val="000000"/>
          <w:sz w:val="28"/>
        </w:rPr>
        <w:t>
      26. "Солтүстік Қазақстан облысы Уәлиханов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