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ff97" w14:textId="2e8ff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ауылдық округтері және Булаев қаласының әкімдеріне кандидаттардың таңдаушылармен кездесулер өткізу үшін үй-жайды ұсыну және үгіттік баспа материалдарын орналастыру үшін орындар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әкімдігінің 2015 жылғы 17 шілдедегі № 220 қаулысы. Солтүстік Қазақстан облысының Әділет департаментінде 2015 жылғы 22 шілдеде N 3319 болып тіркелді. Күші жойылды – Солтүстік Қазақстан облысы Мағжан Жұмабаев ауданы әкімдігінің 2017 жылғы 16 маусымдағы № 159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Мағжан Жұмабаев ауданы әкімдігінің 16.06.2017 </w:t>
      </w:r>
      <w:r>
        <w:rPr>
          <w:rFonts w:ascii="Times New Roman"/>
          <w:b w:val="false"/>
          <w:i w:val="false"/>
          <w:color w:val="ff0000"/>
          <w:sz w:val="28"/>
        </w:rPr>
        <w:t>№ 159</w:t>
      </w:r>
      <w:r>
        <w:rPr>
          <w:rFonts w:ascii="Times New Roman"/>
          <w:b w:val="false"/>
          <w:i w:val="false"/>
          <w:color w:val="ff0000"/>
          <w:sz w:val="28"/>
        </w:rPr>
        <w:t xml:space="preserve"> қаулысымен (алғашқы ресми жарияланған күннен бастап қолданысқа енгізіледі).</w:t>
      </w:r>
      <w:r>
        <w:br/>
      </w: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Заңның 28-бабының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27-бабының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Президентінің 2013 жылғы 24 сәуірдегі № 555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Жарлығымен бекітілген Қазақстан Республикасының аудандық маңызы бар қалалары, ауылдық округтері, ауылдық округтің құрамына кірмейтін кенттері мен ауылдары әкімдерін қызметке сайлау, өкілеттігін тоқтату және қызметтен босату Қағидаларының </w:t>
      </w:r>
      <w:r>
        <w:rPr>
          <w:rFonts w:ascii="Times New Roman"/>
          <w:b w:val="false"/>
          <w:i w:val="false"/>
          <w:color w:val="000000"/>
          <w:sz w:val="28"/>
        </w:rPr>
        <w:t>29-тармағына</w:t>
      </w:r>
      <w:r>
        <w:rPr>
          <w:rFonts w:ascii="Times New Roman"/>
          <w:b w:val="false"/>
          <w:i w:val="false"/>
          <w:color w:val="000000"/>
          <w:sz w:val="28"/>
        </w:rPr>
        <w:t xml:space="preserve"> сәйкес Солтүстік Қазақстан облысы Мағжан Жұмабаев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Солтүстік Қазақстан облысы Мағжан Жұмабаев ауданының сайлау комиссиясымен бірлесіп (келісім бойынша) Солтүстік Қазақстан облысы Мағжан Жұмабаев ауданында ауылдық округтер және Булаев қаласының әкімдеріне барлық кандидаттар үшін Солтүстік Қазақстан облысы Мағжан Жұмабаев ауданында үгіттік баспа материалдарын орналастыру үшін орын ретінде Солтүстік Қазақстан облысы Мағжан Жұмабаев ауданының Булаев қаласындағы мәдениет үйі ғимаратына іргелес аумақтағы стенд: Солтүстік Қазақстан облысы, Мағжан Жұмабаев ауданы, Булаев қаласы, Юбилейная көшесі № 45 үй мекенжайы бойынша белгіленсін.</w:t>
      </w:r>
      <w:r>
        <w:br/>
      </w:r>
      <w:r>
        <w:rPr>
          <w:rFonts w:ascii="Times New Roman"/>
          <w:b w:val="false"/>
          <w:i w:val="false"/>
          <w:color w:val="000000"/>
          <w:sz w:val="28"/>
        </w:rPr>
        <w:t>
      </w:t>
      </w:r>
      <w:r>
        <w:rPr>
          <w:rFonts w:ascii="Times New Roman"/>
          <w:b w:val="false"/>
          <w:i w:val="false"/>
          <w:color w:val="000000"/>
          <w:sz w:val="28"/>
        </w:rPr>
        <w:t>2. Солтүстік Қазақстан облысы Мағжан Жұмабаев ауданында ауылдық округтер және Булаев қаласының әкімдеріне барлық кандидаттар үшін таңдаушылармен кездесу өткізу үшін келісім шарт негізінде үй-жай ретінде: Солтүстік Қазақстан облысы Мағжан Жұмабаев ауданының Булаев қаласы Буденный көшесі 14 үй мекенжайы бойынша орналасқан № 2 Булаев орта мектебінің мәжіліс залы ұсынылсын.</w:t>
      </w:r>
      <w:r>
        <w:br/>
      </w:r>
      <w:r>
        <w:rPr>
          <w:rFonts w:ascii="Times New Roman"/>
          <w:b w:val="false"/>
          <w:i w:val="false"/>
          <w:color w:val="000000"/>
          <w:sz w:val="28"/>
        </w:rPr>
        <w:t>
      </w:t>
      </w:r>
      <w:r>
        <w:rPr>
          <w:rFonts w:ascii="Times New Roman"/>
          <w:b w:val="false"/>
          <w:i w:val="false"/>
          <w:color w:val="000000"/>
          <w:sz w:val="28"/>
        </w:rPr>
        <w:t xml:space="preserve">3. "Солтүстік Қазақстан облысы Мағжан Жұмабаев ауданы әкімдігінің 2014 жылғы 3 шілдедегі № 232 "Солтүстік Қазақстан облысы Мағжан Жұмабаев ауданының ауылдық округтері әкімдеріне кандидаттардың таңдаушылармен кездесулер өткізу үшін үй-жайды және үгіттік баспа материалдарын орналастыру үшін орындар анықтау туралы" (Нормативтік құқықтық актілерді мемлекеттік тіркеу тізілімінде 2014 жылғы 16 шілдедегі № 2854 болып тіркелген, 2014 жылғы 18 шілдедегі аудандық "Мағжан жұлдызы" № 29 газетінде, 2014 жылғы 18 шілдедегі аудандық "Вести" № 29 газетінде жарияланды)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Солтүстік Қазақстан облысы Мағжан Жұмабаев ауданы әкімі аппаратының басшысы Е.Е. Әубәкіровке жүктелсін.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күннен кейін күнтізбелік он күн өткен соң қолданысқа енгізіледі және 2015 жылғы 30 шілдеден бастап пайда болған қатынастарға таралады.</w:t>
      </w:r>
    </w:p>
    <w:bookmarkEnd w:id="0"/>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ауданының</w:t>
            </w:r>
            <w:r>
              <w:br/>
            </w:r>
            <w:r>
              <w:rPr>
                <w:rFonts w:ascii="Times New Roman"/>
                <w:b w:val="false"/>
                <w:i/>
                <w:color w:val="000000"/>
                <w:sz w:val="20"/>
              </w:rPr>
              <w:t>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Бегманов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аудандық</w:t>
            </w:r>
            <w:r>
              <w:br/>
            </w:r>
            <w:r>
              <w:rPr>
                <w:rFonts w:ascii="Times New Roman"/>
                <w:b w:val="false"/>
                <w:i/>
                <w:color w:val="000000"/>
                <w:sz w:val="20"/>
              </w:rPr>
              <w:t>сайлау комиссиясының</w:t>
            </w:r>
            <w:r>
              <w:br/>
            </w:r>
            <w:r>
              <w:rPr>
                <w:rFonts w:ascii="Times New Roman"/>
                <w:b w:val="false"/>
                <w:i/>
                <w:color w:val="000000"/>
                <w:sz w:val="20"/>
              </w:rPr>
              <w:t>төрағасы</w:t>
            </w:r>
            <w:r>
              <w:br/>
            </w:r>
            <w:r>
              <w:rPr>
                <w:rFonts w:ascii="Times New Roman"/>
                <w:b w:val="false"/>
                <w:i/>
                <w:color w:val="000000"/>
                <w:sz w:val="20"/>
              </w:rPr>
              <w:t>2015 жылғы 17 шілде</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В.А.Фиц</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