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d23" w14:textId="5e9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тұратын мақсатты топтарға жататын тұлғалардың 2015 жылға мақсатты топтарын анықтау және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13 қаңтардағы № 08 қаулысы. Солтүстік Қазақстан облысының Әділет департаментінде 2015 жылғы 4 ақпанда N 3098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Солтүстік Қазақстан облысы Есіл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немесе жұмыс берушi-жеке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Солтүстік Қазақстан облысы Есіл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отбасылардың бірде-біреуі жұмыс істемейтін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жалпыға бірдей белгіленген зейнетақы жасына дейін зейнеткерлікке шыққан зейнеткерлер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